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89" w:rsidRDefault="00821989" w:rsidP="00821989">
      <w:pPr>
        <w:pStyle w:val="2"/>
        <w:rPr>
          <w:i/>
          <w:sz w:val="28"/>
          <w:szCs w:val="28"/>
        </w:rPr>
      </w:pPr>
      <w:r>
        <w:rPr>
          <w:i/>
          <w:sz w:val="28"/>
          <w:szCs w:val="28"/>
        </w:rPr>
        <w:t>Пояснительная записка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к проекту решения Совета Народных Депутатов МО «</w:t>
      </w:r>
      <w:proofErr w:type="spellStart"/>
      <w:r>
        <w:rPr>
          <w:b/>
          <w:i/>
        </w:rPr>
        <w:t>Кужорское</w:t>
      </w:r>
      <w:proofErr w:type="spellEnd"/>
      <w:r>
        <w:rPr>
          <w:b/>
          <w:i/>
        </w:rPr>
        <w:t xml:space="preserve"> сельское поселение»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«О бюджете муниципального образования «</w:t>
      </w:r>
      <w:proofErr w:type="spellStart"/>
      <w:r>
        <w:rPr>
          <w:b/>
          <w:i/>
        </w:rPr>
        <w:t>Кужорское</w:t>
      </w:r>
      <w:proofErr w:type="spellEnd"/>
      <w:r>
        <w:rPr>
          <w:b/>
          <w:i/>
        </w:rPr>
        <w:t xml:space="preserve"> сельское поселение»» 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на 20</w:t>
      </w:r>
      <w:r w:rsidR="00D27C76">
        <w:rPr>
          <w:b/>
          <w:i/>
        </w:rPr>
        <w:t>2</w:t>
      </w:r>
      <w:r w:rsidR="00C34246">
        <w:rPr>
          <w:b/>
          <w:i/>
        </w:rPr>
        <w:t>2</w:t>
      </w:r>
      <w:r>
        <w:rPr>
          <w:b/>
          <w:i/>
        </w:rPr>
        <w:t xml:space="preserve"> год и плановый период 20</w:t>
      </w:r>
      <w:r w:rsidR="000B17E4">
        <w:rPr>
          <w:b/>
          <w:i/>
        </w:rPr>
        <w:t>2</w:t>
      </w:r>
      <w:r w:rsidR="00C34246">
        <w:rPr>
          <w:b/>
          <w:i/>
        </w:rPr>
        <w:t>3</w:t>
      </w:r>
      <w:r>
        <w:rPr>
          <w:b/>
          <w:i/>
        </w:rPr>
        <w:t>-202</w:t>
      </w:r>
      <w:r w:rsidR="00C34246">
        <w:rPr>
          <w:b/>
          <w:i/>
        </w:rPr>
        <w:t>4</w:t>
      </w:r>
      <w:r w:rsidR="00974558">
        <w:rPr>
          <w:b/>
          <w:i/>
        </w:rPr>
        <w:t xml:space="preserve"> </w:t>
      </w:r>
      <w:r>
        <w:rPr>
          <w:b/>
          <w:i/>
        </w:rPr>
        <w:t>годы.</w:t>
      </w:r>
    </w:p>
    <w:p w:rsidR="00821989" w:rsidRDefault="00821989" w:rsidP="00821989">
      <w:pPr>
        <w:jc w:val="center"/>
        <w:rPr>
          <w:b/>
        </w:rPr>
      </w:pP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b/>
          <w:bCs/>
          <w:sz w:val="24"/>
        </w:rPr>
        <w:t>Администрация муниципального образования "</w:t>
      </w:r>
      <w:proofErr w:type="spellStart"/>
      <w:r>
        <w:rPr>
          <w:b/>
          <w:bCs/>
          <w:sz w:val="24"/>
        </w:rPr>
        <w:t>Кужорское</w:t>
      </w:r>
      <w:proofErr w:type="spellEnd"/>
      <w:r>
        <w:rPr>
          <w:b/>
          <w:bCs/>
          <w:sz w:val="24"/>
        </w:rPr>
        <w:t xml:space="preserve"> сельское поселение"</w:t>
      </w:r>
      <w:r>
        <w:rPr>
          <w:sz w:val="24"/>
        </w:rPr>
        <w:t xml:space="preserve">  </w:t>
      </w:r>
    </w:p>
    <w:p w:rsidR="00821989" w:rsidRDefault="00821989" w:rsidP="00821989">
      <w:pPr>
        <w:pStyle w:val="a3"/>
        <w:jc w:val="both"/>
        <w:rPr>
          <w:sz w:val="24"/>
        </w:rPr>
      </w:pPr>
      <w:r>
        <w:rPr>
          <w:sz w:val="24"/>
        </w:rPr>
        <w:t>осуществляет свою деятельность на основании Устава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зарегистрированного </w:t>
      </w:r>
      <w:r w:rsidRPr="00110BB1">
        <w:rPr>
          <w:sz w:val="24"/>
        </w:rPr>
        <w:t>21.02.2014г.</w:t>
      </w:r>
      <w:r w:rsidRPr="00110BB1">
        <w:rPr>
          <w:sz w:val="22"/>
          <w:szCs w:val="22"/>
        </w:rPr>
        <w:t xml:space="preserve"> №КЦ 015043062014001 </w:t>
      </w:r>
      <w:r w:rsidRPr="00110BB1">
        <w:rPr>
          <w:sz w:val="24"/>
        </w:rPr>
        <w:t>принятого Советом народных депутатов муниципального образования "</w:t>
      </w:r>
      <w:proofErr w:type="spellStart"/>
      <w:r w:rsidRPr="00110BB1">
        <w:rPr>
          <w:sz w:val="24"/>
        </w:rPr>
        <w:t>Кужорское</w:t>
      </w:r>
      <w:proofErr w:type="spellEnd"/>
      <w:r w:rsidRPr="00110BB1">
        <w:rPr>
          <w:sz w:val="24"/>
        </w:rPr>
        <w:t xml:space="preserve"> сельское поселение" решением №01  от  21.01.2014г.   Имеет самостоятельный баланс, гербовую печать.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proofErr w:type="gramStart"/>
      <w:r>
        <w:rPr>
          <w:sz w:val="24"/>
        </w:rPr>
        <w:t>Устав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принят с целью защиты конституционных прав и законных интересов граждан, обеспечения эффективного развития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поселение", создания надлежащих условий для участия населения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в осуществлении местного самоуправления на территории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поселение", реализации права граждан на свободное волеизлияние, роста благосостояния жителей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поселение".</w:t>
      </w:r>
      <w:proofErr w:type="gramEnd"/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Устав является основным нормативно-правовым актом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как муниципального образования, которому должны соответствовать все иные нормативные акты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В деятельности администрации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можно выделить ряд направлений:</w:t>
      </w:r>
    </w:p>
    <w:p w:rsidR="00821989" w:rsidRDefault="00821989" w:rsidP="00821989">
      <w:pPr>
        <w:jc w:val="both"/>
      </w:pPr>
      <w:r>
        <w:t>-Развитие и поддержка предпринимательства, предоставление населению различных услуг;</w:t>
      </w:r>
    </w:p>
    <w:p w:rsidR="00821989" w:rsidRDefault="00821989" w:rsidP="00821989">
      <w:pPr>
        <w:jc w:val="both"/>
      </w:pPr>
      <w:r>
        <w:t>-Строительство и ремонт дорог;</w:t>
      </w:r>
    </w:p>
    <w:p w:rsidR="00821989" w:rsidRDefault="00821989" w:rsidP="00821989">
      <w:pPr>
        <w:jc w:val="both"/>
      </w:pPr>
      <w:r>
        <w:t>-Обеспечение соблюдения законности;</w:t>
      </w:r>
    </w:p>
    <w:p w:rsidR="00821989" w:rsidRDefault="00821989" w:rsidP="00821989">
      <w:pPr>
        <w:jc w:val="both"/>
      </w:pPr>
      <w:r>
        <w:t>-Работа с молодежью, развитие спорта и туризма;</w:t>
      </w:r>
    </w:p>
    <w:p w:rsidR="00821989" w:rsidRDefault="00821989" w:rsidP="00821989">
      <w:pPr>
        <w:jc w:val="both"/>
      </w:pPr>
      <w:r>
        <w:t>-Содействие в предупреждении и ликвидации последствий ЧС.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Согласно штатному расписанию на 01.01.20</w:t>
      </w:r>
      <w:r w:rsidR="00447453">
        <w:rPr>
          <w:sz w:val="24"/>
        </w:rPr>
        <w:t>2</w:t>
      </w:r>
      <w:r w:rsidR="00C34246">
        <w:rPr>
          <w:sz w:val="24"/>
        </w:rPr>
        <w:t>2</w:t>
      </w:r>
      <w:r>
        <w:rPr>
          <w:sz w:val="24"/>
        </w:rPr>
        <w:t xml:space="preserve">г. аппарат администрации составляет 12,5 единиц:  муниципальных служащих 6,5 единиц,  технических служащих 5 единиц. Наличие вакантных единиц в аппарате администрации нет. </w:t>
      </w:r>
    </w:p>
    <w:p w:rsidR="00821989" w:rsidRDefault="00821989" w:rsidP="00821989">
      <w:pPr>
        <w:ind w:firstLine="709"/>
        <w:jc w:val="both"/>
        <w:rPr>
          <w:b/>
          <w:bCs/>
        </w:rPr>
      </w:pPr>
      <w:r>
        <w:rPr>
          <w:b/>
          <w:bCs/>
        </w:rPr>
        <w:t>В 20</w:t>
      </w:r>
      <w:r w:rsidR="00447453">
        <w:rPr>
          <w:b/>
          <w:bCs/>
        </w:rPr>
        <w:t>2</w:t>
      </w:r>
      <w:r w:rsidR="00C34246">
        <w:rPr>
          <w:b/>
          <w:bCs/>
        </w:rPr>
        <w:t>2</w:t>
      </w:r>
      <w:r>
        <w:rPr>
          <w:b/>
          <w:bCs/>
        </w:rPr>
        <w:t xml:space="preserve">г. ожидается получить собственных налоговых и неналоговых доходов, а также безвозмездных поступлений на сумму </w:t>
      </w:r>
      <w:r w:rsidR="00C34246">
        <w:rPr>
          <w:b/>
          <w:bCs/>
        </w:rPr>
        <w:t>11 261 890</w:t>
      </w:r>
      <w:r>
        <w:rPr>
          <w:b/>
          <w:bCs/>
        </w:rPr>
        <w:t xml:space="preserve"> рублей.</w:t>
      </w:r>
    </w:p>
    <w:p w:rsidR="00821989" w:rsidRDefault="00821989" w:rsidP="00821989">
      <w:pPr>
        <w:jc w:val="both"/>
        <w:rPr>
          <w:b/>
          <w:u w:val="single"/>
        </w:rPr>
      </w:pPr>
      <w:r>
        <w:rPr>
          <w:b/>
          <w:u w:val="single"/>
        </w:rPr>
        <w:t>Доходы:</w:t>
      </w:r>
    </w:p>
    <w:p w:rsidR="00821989" w:rsidRDefault="00C31245" w:rsidP="00C31245">
      <w:pPr>
        <w:jc w:val="both"/>
      </w:pPr>
      <w:r>
        <w:t>-</w:t>
      </w:r>
      <w:r w:rsidR="00821989">
        <w:t xml:space="preserve">налог на доходы физических лиц </w:t>
      </w:r>
      <w:r w:rsidR="00EC0454">
        <w:t>1 3</w:t>
      </w:r>
      <w:r w:rsidR="005B19E6">
        <w:t>2</w:t>
      </w:r>
      <w:r w:rsidR="00EC0454">
        <w:t>0</w:t>
      </w:r>
      <w:r w:rsidR="0069511E">
        <w:t> 000,00</w:t>
      </w:r>
      <w:r w:rsidR="00821989">
        <w:t xml:space="preserve"> руб.</w:t>
      </w:r>
      <w:r>
        <w:t>, 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447453" w:rsidRDefault="00C31245" w:rsidP="00C31245">
      <w:pPr>
        <w:jc w:val="both"/>
      </w:pPr>
      <w:r>
        <w:t>-</w:t>
      </w:r>
      <w:r w:rsidR="00821989">
        <w:t xml:space="preserve">единый сельскохозяйственный налог </w:t>
      </w:r>
      <w:r w:rsidR="00EC0454">
        <w:t>310</w:t>
      </w:r>
      <w:r w:rsidR="0069511E">
        <w:t> </w:t>
      </w:r>
      <w:r w:rsidR="00821989">
        <w:t>0</w:t>
      </w:r>
      <w:r>
        <w:t>00</w:t>
      </w:r>
      <w:r w:rsidR="0069511E">
        <w:t>,00</w:t>
      </w:r>
      <w:r>
        <w:t xml:space="preserve"> руб., 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821989" w:rsidRDefault="00447453" w:rsidP="00C31245">
      <w:pPr>
        <w:jc w:val="both"/>
      </w:pPr>
      <w:r>
        <w:t xml:space="preserve">- единый налог на вменённый доход </w:t>
      </w:r>
      <w:r w:rsidR="00EC0454">
        <w:t>100</w:t>
      </w:r>
      <w:r w:rsidR="0069511E">
        <w:t> </w:t>
      </w:r>
      <w:r w:rsidR="00EC0454">
        <w:t>0</w:t>
      </w:r>
      <w:r>
        <w:t>00</w:t>
      </w:r>
      <w:r w:rsidR="0069511E">
        <w:t>,00</w:t>
      </w:r>
      <w:r>
        <w:t xml:space="preserve"> руб.,</w:t>
      </w:r>
      <w:r w:rsidR="00C31245">
        <w:t xml:space="preserve"> </w:t>
      </w:r>
      <w:r>
        <w:t>на уровне ожидаемого исполнения 20</w:t>
      </w:r>
      <w:r w:rsidR="0069511E">
        <w:t>2</w:t>
      </w:r>
      <w:r w:rsidR="00EC0454">
        <w:t>1</w:t>
      </w:r>
      <w:r>
        <w:t xml:space="preserve"> года</w:t>
      </w:r>
    </w:p>
    <w:p w:rsidR="00EC0454" w:rsidRDefault="00EC0454" w:rsidP="00C31245">
      <w:pPr>
        <w:jc w:val="both"/>
      </w:pPr>
      <w:r>
        <w:t xml:space="preserve">- налог, взимаемый в связи с применением патентной системы </w:t>
      </w:r>
      <w:r w:rsidR="005B19E6">
        <w:t>28</w:t>
      </w:r>
      <w:r>
        <w:t>0 000,00 руб.,</w:t>
      </w:r>
      <w:r w:rsidRPr="00EC0454">
        <w:t xml:space="preserve"> </w:t>
      </w:r>
      <w:r>
        <w:t>на уровне ожидаемого исполнения 2021 года.</w:t>
      </w:r>
    </w:p>
    <w:p w:rsidR="00821989" w:rsidRDefault="00C31245" w:rsidP="00C31245">
      <w:pPr>
        <w:jc w:val="both"/>
      </w:pPr>
      <w:r>
        <w:t>-</w:t>
      </w:r>
      <w:r w:rsidR="00821989">
        <w:t xml:space="preserve">налог на имущество физических лиц  </w:t>
      </w:r>
      <w:r w:rsidR="00EC0454">
        <w:t>500</w:t>
      </w:r>
      <w:r w:rsidR="0069511E">
        <w:t> </w:t>
      </w:r>
      <w:r>
        <w:t>000</w:t>
      </w:r>
      <w:r w:rsidR="0069511E">
        <w:t>,00</w:t>
      </w:r>
      <w:r>
        <w:t xml:space="preserve"> руб., 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821989" w:rsidRDefault="00C31245" w:rsidP="00C31245">
      <w:pPr>
        <w:jc w:val="both"/>
      </w:pPr>
      <w:r>
        <w:t>-</w:t>
      </w:r>
      <w:r w:rsidR="00821989">
        <w:t>акцизы</w:t>
      </w:r>
      <w:r>
        <w:t xml:space="preserve"> на нефтепродукты </w:t>
      </w:r>
      <w:r w:rsidR="00447453">
        <w:t>3 </w:t>
      </w:r>
      <w:r w:rsidR="00EC0454">
        <w:t>3</w:t>
      </w:r>
      <w:r w:rsidR="0069511E">
        <w:t>8</w:t>
      </w:r>
      <w:r w:rsidR="00447453">
        <w:t>1</w:t>
      </w:r>
      <w:r w:rsidR="0069511E">
        <w:t> </w:t>
      </w:r>
      <w:r w:rsidR="00447453">
        <w:t>600</w:t>
      </w:r>
      <w:r w:rsidR="0069511E">
        <w:t>,00</w:t>
      </w:r>
      <w:r>
        <w:t xml:space="preserve"> руб., 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821989" w:rsidRDefault="00C31245" w:rsidP="00C31245">
      <w:pPr>
        <w:jc w:val="both"/>
      </w:pPr>
      <w:r>
        <w:t>-</w:t>
      </w:r>
      <w:r w:rsidR="00821989">
        <w:t xml:space="preserve">земельный налог </w:t>
      </w:r>
      <w:r w:rsidR="00447453">
        <w:t>2 3</w:t>
      </w:r>
      <w:r w:rsidR="00EC0454">
        <w:t>9</w:t>
      </w:r>
      <w:r w:rsidR="00447453">
        <w:t>0</w:t>
      </w:r>
      <w:r w:rsidR="0069511E">
        <w:t> </w:t>
      </w:r>
      <w:r w:rsidR="00447453">
        <w:t>000</w:t>
      </w:r>
      <w:r w:rsidR="0069511E">
        <w:t>,00</w:t>
      </w:r>
      <w:r w:rsidR="00821989">
        <w:t xml:space="preserve"> руб.</w:t>
      </w:r>
      <w:r>
        <w:t>, 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821989" w:rsidRDefault="00C31245" w:rsidP="00C31245">
      <w:pPr>
        <w:jc w:val="both"/>
      </w:pPr>
      <w:r>
        <w:t xml:space="preserve">-госпошлина </w:t>
      </w:r>
      <w:r w:rsidR="00EC0454">
        <w:t>1</w:t>
      </w:r>
      <w:r>
        <w:t>0</w:t>
      </w:r>
      <w:r w:rsidR="0069511E">
        <w:t> </w:t>
      </w:r>
      <w:r>
        <w:t>000</w:t>
      </w:r>
      <w:r w:rsidR="0069511E">
        <w:t>,00</w:t>
      </w:r>
      <w:r>
        <w:t xml:space="preserve"> руб.,</w:t>
      </w:r>
      <w:r w:rsidRPr="00C31245">
        <w:t xml:space="preserve"> </w:t>
      </w:r>
      <w:r>
        <w:t>на уровне ожидаемого исполнения 20</w:t>
      </w:r>
      <w:r w:rsidR="0069511E">
        <w:t>2</w:t>
      </w:r>
      <w:r w:rsidR="00EC0454">
        <w:t>1</w:t>
      </w:r>
      <w:r>
        <w:t xml:space="preserve"> года.</w:t>
      </w:r>
    </w:p>
    <w:p w:rsidR="00EC0454" w:rsidRDefault="00C31245" w:rsidP="00821989">
      <w:pPr>
        <w:jc w:val="both"/>
      </w:pPr>
      <w:r>
        <w:t>-</w:t>
      </w:r>
      <w:r w:rsidR="00D34F89">
        <w:t xml:space="preserve">доходы от компенсации затрат – </w:t>
      </w:r>
      <w:r w:rsidR="00EC0454">
        <w:t>90</w:t>
      </w:r>
      <w:r w:rsidR="0069511E">
        <w:t> </w:t>
      </w:r>
      <w:r w:rsidR="00D34F89">
        <w:t>000</w:t>
      </w:r>
      <w:r w:rsidR="0069511E">
        <w:t>,00</w:t>
      </w:r>
      <w:r w:rsidR="00D34F89">
        <w:t xml:space="preserve"> руб.</w:t>
      </w:r>
      <w:r>
        <w:t xml:space="preserve">, </w:t>
      </w:r>
      <w:r w:rsidR="00EC0454">
        <w:t xml:space="preserve">на уровне ожидаемого исполнения 2021 года. </w:t>
      </w:r>
    </w:p>
    <w:p w:rsidR="00821989" w:rsidRDefault="00C31245" w:rsidP="00CE5E16">
      <w:pPr>
        <w:ind w:left="709" w:hanging="709"/>
        <w:jc w:val="both"/>
        <w:rPr>
          <w:b/>
          <w:bCs/>
        </w:rPr>
      </w:pPr>
      <w:r>
        <w:t>-</w:t>
      </w:r>
      <w:r w:rsidR="00821989">
        <w:t xml:space="preserve">штрафы от административной комиссии </w:t>
      </w:r>
      <w:r w:rsidR="0069511E">
        <w:t>5 </w:t>
      </w:r>
      <w:r w:rsidR="00821989">
        <w:t>000</w:t>
      </w:r>
      <w:r w:rsidR="0069511E">
        <w:t>,00</w:t>
      </w:r>
      <w:r w:rsidR="00821989">
        <w:t xml:space="preserve"> руб.</w:t>
      </w:r>
      <w:r>
        <w:t>,</w:t>
      </w:r>
      <w:r w:rsidR="00887B8D">
        <w:t xml:space="preserve"> </w:t>
      </w:r>
      <w:r w:rsidR="00EC0454">
        <w:t>на уровне ожидаемого исполнения 2021 года</w:t>
      </w:r>
      <w:proofErr w:type="gramStart"/>
      <w:r w:rsidR="00EC0454">
        <w:t>.</w:t>
      </w:r>
      <w:proofErr w:type="gramEnd"/>
      <w:r w:rsidR="00CE5E16">
        <w:t xml:space="preserve">       </w:t>
      </w:r>
      <w:r w:rsidR="00821989">
        <w:t xml:space="preserve">   </w:t>
      </w:r>
      <w:r w:rsidR="00CE5E16">
        <w:t xml:space="preserve">     </w:t>
      </w:r>
      <w:proofErr w:type="gramStart"/>
      <w:r w:rsidR="00821989">
        <w:rPr>
          <w:b/>
          <w:bCs/>
        </w:rPr>
        <w:t>б</w:t>
      </w:r>
      <w:proofErr w:type="gramEnd"/>
      <w:r w:rsidR="00821989">
        <w:rPr>
          <w:b/>
          <w:bCs/>
        </w:rPr>
        <w:t xml:space="preserve">езвозмездных перечислений </w:t>
      </w:r>
      <w:r w:rsidR="00CE5E16">
        <w:rPr>
          <w:b/>
          <w:bCs/>
        </w:rPr>
        <w:t>2 875 290</w:t>
      </w:r>
      <w:r w:rsidR="00821989">
        <w:rPr>
          <w:b/>
          <w:bCs/>
        </w:rPr>
        <w:t xml:space="preserve"> руб.:</w:t>
      </w:r>
    </w:p>
    <w:p w:rsidR="00821989" w:rsidRDefault="00821989" w:rsidP="00821989">
      <w:pPr>
        <w:numPr>
          <w:ilvl w:val="0"/>
          <w:numId w:val="1"/>
        </w:numPr>
        <w:jc w:val="both"/>
      </w:pPr>
      <w:r>
        <w:t xml:space="preserve">дотации на выравнивание бюджетной обеспеченности </w:t>
      </w:r>
      <w:r w:rsidR="000F067D">
        <w:t>2 </w:t>
      </w:r>
      <w:r w:rsidR="00FC64EA">
        <w:t>505</w:t>
      </w:r>
      <w:r w:rsidR="000F067D">
        <w:t> </w:t>
      </w:r>
      <w:r w:rsidR="00FC64EA">
        <w:t>5</w:t>
      </w:r>
      <w:r w:rsidR="000F067D">
        <w:t>00,00</w:t>
      </w:r>
      <w:r>
        <w:t xml:space="preserve"> руб.</w:t>
      </w:r>
      <w:r w:rsidR="00DB0206">
        <w:t xml:space="preserve">, </w:t>
      </w:r>
      <w:r w:rsidR="00FC64EA">
        <w:t>увеличение</w:t>
      </w:r>
      <w:r w:rsidR="00DB0206">
        <w:t xml:space="preserve"> к ожидаемому исполнению 20</w:t>
      </w:r>
      <w:r w:rsidR="000F067D">
        <w:t>2</w:t>
      </w:r>
      <w:r w:rsidR="00FC64EA">
        <w:t>1</w:t>
      </w:r>
      <w:r w:rsidR="00DB0206">
        <w:t xml:space="preserve"> года на </w:t>
      </w:r>
      <w:r w:rsidR="00FC64EA">
        <w:t>48 900</w:t>
      </w:r>
      <w:r w:rsidR="000F067D">
        <w:t>,00</w:t>
      </w:r>
      <w:r w:rsidR="00DB0206">
        <w:t xml:space="preserve"> руб. </w:t>
      </w:r>
    </w:p>
    <w:p w:rsidR="00821989" w:rsidRDefault="00821989" w:rsidP="00821989">
      <w:pPr>
        <w:numPr>
          <w:ilvl w:val="0"/>
          <w:numId w:val="1"/>
        </w:numPr>
        <w:jc w:val="both"/>
      </w:pPr>
      <w:r>
        <w:t xml:space="preserve">субвенции бюджетам поселений на осуществление полномочий по первичному воинскому учету </w:t>
      </w:r>
      <w:r w:rsidR="003E4CA9">
        <w:t>246 300</w:t>
      </w:r>
      <w:r w:rsidR="000F067D">
        <w:t>,00</w:t>
      </w:r>
      <w:r>
        <w:t xml:space="preserve"> руб.</w:t>
      </w:r>
      <w:r w:rsidR="00DB0206">
        <w:t>,</w:t>
      </w:r>
      <w:r w:rsidR="00DB0206" w:rsidRPr="00DB0206">
        <w:t xml:space="preserve"> </w:t>
      </w:r>
      <w:r w:rsidR="000F067D">
        <w:t>увеличение</w:t>
      </w:r>
      <w:r w:rsidR="00DB0206">
        <w:t xml:space="preserve"> к ожидаемому исполнению 20</w:t>
      </w:r>
      <w:r w:rsidR="000F067D">
        <w:t>2</w:t>
      </w:r>
      <w:r w:rsidR="003E4CA9">
        <w:t>1</w:t>
      </w:r>
      <w:r w:rsidR="00DB0206">
        <w:t xml:space="preserve"> года на </w:t>
      </w:r>
      <w:r w:rsidR="003E4CA9">
        <w:t>4 700</w:t>
      </w:r>
      <w:r w:rsidR="000F067D">
        <w:t>,00</w:t>
      </w:r>
      <w:r w:rsidR="00DB0206">
        <w:t xml:space="preserve"> руб.</w:t>
      </w:r>
    </w:p>
    <w:p w:rsidR="00DB0206" w:rsidRDefault="00821989" w:rsidP="00821989">
      <w:pPr>
        <w:numPr>
          <w:ilvl w:val="0"/>
          <w:numId w:val="1"/>
        </w:numPr>
        <w:jc w:val="both"/>
      </w:pPr>
      <w:r>
        <w:t xml:space="preserve">Субвенции бюджетам поселений на выполнение передаваемых полномочий субъектов Российской Федерации </w:t>
      </w:r>
      <w:r w:rsidR="00D34F89">
        <w:t xml:space="preserve">33 000 </w:t>
      </w:r>
      <w:r>
        <w:t>руб.</w:t>
      </w:r>
      <w:r w:rsidR="00DB0206">
        <w:t>,</w:t>
      </w:r>
      <w:r w:rsidR="00DB0206" w:rsidRPr="00DB0206">
        <w:t xml:space="preserve"> </w:t>
      </w:r>
      <w:r w:rsidR="00DB0206">
        <w:t>на уровне ожидаемого исполнения 20</w:t>
      </w:r>
      <w:r w:rsidR="000F067D">
        <w:t>2</w:t>
      </w:r>
      <w:r w:rsidR="003E4CA9">
        <w:t>1</w:t>
      </w:r>
      <w:r w:rsidR="00DB0206">
        <w:t xml:space="preserve"> года.</w:t>
      </w:r>
    </w:p>
    <w:p w:rsidR="00DB0206" w:rsidRDefault="00821989" w:rsidP="00DB0206">
      <w:pPr>
        <w:numPr>
          <w:ilvl w:val="0"/>
          <w:numId w:val="1"/>
        </w:numPr>
        <w:jc w:val="both"/>
      </w:pPr>
      <w:r>
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</w:t>
      </w:r>
      <w:r>
        <w:lastRenderedPageBreak/>
        <w:t xml:space="preserve">значения в соответствии с заключенными соглашениями </w:t>
      </w:r>
      <w:r w:rsidR="003E4CA9">
        <w:t>90 490</w:t>
      </w:r>
      <w:r w:rsidR="004D06EE">
        <w:t>,00</w:t>
      </w:r>
      <w:r w:rsidR="00DB0206">
        <w:t xml:space="preserve"> рублей, увеличение к ожидаемому исполнению 20</w:t>
      </w:r>
      <w:r w:rsidR="004D06EE">
        <w:t>2</w:t>
      </w:r>
      <w:r w:rsidR="003E4CA9">
        <w:t>1</w:t>
      </w:r>
      <w:r w:rsidR="00DB0206">
        <w:t xml:space="preserve"> года на </w:t>
      </w:r>
      <w:r w:rsidR="003E4CA9">
        <w:t>5 290</w:t>
      </w:r>
      <w:r w:rsidR="004D06EE">
        <w:t>,00</w:t>
      </w:r>
      <w:r w:rsidR="00DB0206">
        <w:t xml:space="preserve"> руб.</w:t>
      </w:r>
    </w:p>
    <w:p w:rsidR="00821989" w:rsidRDefault="00821989" w:rsidP="00821989">
      <w:pPr>
        <w:jc w:val="both"/>
        <w:rPr>
          <w:b/>
          <w:bCs/>
          <w:u w:val="single"/>
        </w:rPr>
      </w:pPr>
    </w:p>
    <w:p w:rsidR="00821989" w:rsidRDefault="00821989" w:rsidP="00821989">
      <w:pPr>
        <w:ind w:left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Расходы:</w:t>
      </w:r>
    </w:p>
    <w:p w:rsidR="00BC5F21" w:rsidRPr="00BC5F21" w:rsidRDefault="00BC5F21" w:rsidP="00BC5F21">
      <w:pPr>
        <w:ind w:left="426"/>
        <w:jc w:val="both"/>
      </w:pPr>
      <w:r w:rsidRPr="00BC5F21">
        <w:rPr>
          <w:b/>
          <w:bCs/>
        </w:rPr>
        <w:t xml:space="preserve">Общегосударственные вопросы </w:t>
      </w:r>
      <w:r w:rsidR="004E361E">
        <w:rPr>
          <w:b/>
          <w:bCs/>
        </w:rPr>
        <w:t>5 </w:t>
      </w:r>
      <w:r w:rsidR="005507F5">
        <w:rPr>
          <w:b/>
          <w:bCs/>
        </w:rPr>
        <w:t>942</w:t>
      </w:r>
      <w:r w:rsidR="004E361E">
        <w:rPr>
          <w:b/>
          <w:bCs/>
        </w:rPr>
        <w:t xml:space="preserve"> </w:t>
      </w:r>
      <w:r w:rsidR="005507F5">
        <w:rPr>
          <w:b/>
          <w:bCs/>
        </w:rPr>
        <w:t>144</w:t>
      </w:r>
      <w:r w:rsidRPr="00BC5F21">
        <w:rPr>
          <w:b/>
          <w:bCs/>
        </w:rPr>
        <w:t xml:space="preserve">,00  руб., </w:t>
      </w:r>
      <w:r w:rsidRPr="00BC5F21">
        <w:t>в т.ч.</w:t>
      </w:r>
    </w:p>
    <w:p w:rsidR="00BC5F21" w:rsidRPr="00BC5F21" w:rsidRDefault="00BC5F21" w:rsidP="00BC5F21">
      <w:pPr>
        <w:numPr>
          <w:ilvl w:val="1"/>
          <w:numId w:val="1"/>
        </w:numPr>
        <w:tabs>
          <w:tab w:val="clear" w:pos="1440"/>
        </w:tabs>
        <w:ind w:left="567" w:hanging="567"/>
        <w:jc w:val="both"/>
      </w:pPr>
      <w:r w:rsidRPr="00BC5F21">
        <w:t xml:space="preserve">функционирование высшего должностного лица субъекта РФ и  муниципального образования </w:t>
      </w:r>
      <w:r w:rsidR="004E361E">
        <w:t>982 922,00</w:t>
      </w:r>
      <w:r w:rsidRPr="00BC5F21">
        <w:t xml:space="preserve">  руб., увеличение к ожидаемому исполнению 202</w:t>
      </w:r>
      <w:r w:rsidR="004E361E">
        <w:t>1</w:t>
      </w:r>
      <w:r w:rsidRPr="00BC5F21">
        <w:t xml:space="preserve"> года  на </w:t>
      </w:r>
      <w:r w:rsidR="004E361E">
        <w:t>37 818</w:t>
      </w:r>
      <w:r w:rsidRPr="00BC5F21">
        <w:t>,00 руб. за счёт индексации заработной платы с 1 января 202</w:t>
      </w:r>
      <w:r w:rsidR="004E361E">
        <w:t>2</w:t>
      </w:r>
      <w:r w:rsidRPr="00BC5F21">
        <w:t xml:space="preserve"> года на </w:t>
      </w:r>
      <w:r w:rsidR="004E361E">
        <w:t>4</w:t>
      </w:r>
      <w:r w:rsidR="006D1437">
        <w:t xml:space="preserve">%,  </w:t>
      </w:r>
      <w:r w:rsidR="006D1437" w:rsidRPr="00BC5F21">
        <w:t>с 1октября 202</w:t>
      </w:r>
      <w:r w:rsidR="006D1437">
        <w:t>2</w:t>
      </w:r>
      <w:r w:rsidR="006D1437" w:rsidRPr="00BC5F21">
        <w:t xml:space="preserve"> на 4%</w:t>
      </w:r>
      <w:r w:rsidR="006D1437">
        <w:t>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ind w:left="567"/>
        <w:jc w:val="both"/>
      </w:pPr>
      <w:r w:rsidRPr="00BC5F21">
        <w:t xml:space="preserve">- глава муниципального образования (заработная плата с начислениями на ФОТ) </w:t>
      </w:r>
      <w:r w:rsidR="0002220E">
        <w:t>982 922</w:t>
      </w:r>
      <w:r w:rsidRPr="00BC5F21">
        <w:t>,00 руб.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numPr>
          <w:ilvl w:val="1"/>
          <w:numId w:val="1"/>
        </w:numPr>
        <w:tabs>
          <w:tab w:val="clear" w:pos="1440"/>
          <w:tab w:val="num" w:pos="1134"/>
        </w:tabs>
        <w:ind w:left="567" w:hanging="567"/>
        <w:jc w:val="both"/>
      </w:pPr>
      <w:proofErr w:type="gramStart"/>
      <w:r w:rsidRPr="00BC5F21">
        <w:t xml:space="preserve">функционирование  Правительства РФ, высших исполнительных органов власти субъектов РФ, местных администраций </w:t>
      </w:r>
      <w:r w:rsidR="00434C6C">
        <w:t>4 608 019</w:t>
      </w:r>
      <w:r w:rsidRPr="00BC5F21">
        <w:t>,00 руб. увеличение к ожидаемому исполнению 202</w:t>
      </w:r>
      <w:r w:rsidR="006D1437">
        <w:t>1</w:t>
      </w:r>
      <w:r w:rsidRPr="00BC5F21">
        <w:t xml:space="preserve"> года на </w:t>
      </w:r>
      <w:r w:rsidR="006D1437">
        <w:t>187 025</w:t>
      </w:r>
      <w:r w:rsidRPr="00BC5F21">
        <w:t>,00 руб., за счёт индексации заработной платы с 1 января 202</w:t>
      </w:r>
      <w:r w:rsidR="006D1437">
        <w:t>2</w:t>
      </w:r>
      <w:r w:rsidRPr="00BC5F21">
        <w:t xml:space="preserve"> года на </w:t>
      </w:r>
      <w:r w:rsidR="006D1437">
        <w:t>4</w:t>
      </w:r>
      <w:r w:rsidRPr="00BC5F21">
        <w:t xml:space="preserve"> %, с 1октября 202</w:t>
      </w:r>
      <w:r w:rsidR="007E1FFC">
        <w:t>2</w:t>
      </w:r>
      <w:r w:rsidRPr="00BC5F21">
        <w:t xml:space="preserve"> на 4%, за счёт увеличения МРОТ с 1 января 202</w:t>
      </w:r>
      <w:r w:rsidR="007E1FFC">
        <w:t>2</w:t>
      </w:r>
      <w:r w:rsidRPr="00BC5F21">
        <w:t xml:space="preserve"> года до </w:t>
      </w:r>
      <w:r w:rsidR="007E1FFC">
        <w:t xml:space="preserve">13 </w:t>
      </w:r>
      <w:r w:rsidR="00434C6C">
        <w:t>890</w:t>
      </w:r>
      <w:r w:rsidRPr="00BC5F21">
        <w:t xml:space="preserve"> руб. (</w:t>
      </w:r>
      <w:r w:rsidR="000966EA">
        <w:t>27 454</w:t>
      </w:r>
      <w:r w:rsidRPr="00BC5F21">
        <w:t>,00 руб.).</w:t>
      </w:r>
      <w:proofErr w:type="gramEnd"/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ind w:left="567"/>
        <w:jc w:val="both"/>
      </w:pPr>
      <w:r w:rsidRPr="00BC5F21">
        <w:t xml:space="preserve">       - центральный аппарат (заработная плата с начислениями на ФОТ и содержание)  </w:t>
      </w:r>
      <w:r w:rsidR="009E4DD4">
        <w:t>4 </w:t>
      </w:r>
      <w:r w:rsidR="00FD1721">
        <w:t>608</w:t>
      </w:r>
      <w:r w:rsidR="009E4DD4">
        <w:t> </w:t>
      </w:r>
      <w:r w:rsidR="00FD1721">
        <w:t>019</w:t>
      </w:r>
      <w:r w:rsidR="009E4DD4">
        <w:t>,00</w:t>
      </w:r>
      <w:r w:rsidRPr="00BC5F21">
        <w:t xml:space="preserve">  руб.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>резервный фонд администрации 30 000,0 руб., на уровне ожидаемого исполнения 202</w:t>
      </w:r>
      <w:r w:rsidR="007778C5">
        <w:t>1</w:t>
      </w:r>
      <w:r w:rsidRPr="00BC5F21">
        <w:t xml:space="preserve"> года.</w:t>
      </w:r>
    </w:p>
    <w:p w:rsidR="00BC5F21" w:rsidRPr="00BC5F21" w:rsidRDefault="00BC5F21" w:rsidP="00FB4AAD">
      <w:pPr>
        <w:jc w:val="both"/>
      </w:pPr>
    </w:p>
    <w:p w:rsidR="00BC5F21" w:rsidRPr="00BC5F21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 Реализация государственных функций, связанных с общегосударственным управлением (административная комиссия)         33 000 руб. на уровне ожидаемого исполнения 202</w:t>
      </w:r>
      <w:r w:rsidR="006A56CD">
        <w:t>1</w:t>
      </w:r>
      <w:r w:rsidRPr="00BC5F21">
        <w:t xml:space="preserve"> года.</w:t>
      </w:r>
    </w:p>
    <w:p w:rsidR="00BC5F21" w:rsidRPr="00BC5F21" w:rsidRDefault="00BC5F21" w:rsidP="00FB4AAD">
      <w:pPr>
        <w:jc w:val="both"/>
      </w:pPr>
    </w:p>
    <w:p w:rsidR="00BC5F21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 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 </w:t>
      </w:r>
      <w:r w:rsidR="004B7DA3">
        <w:t>90 490</w:t>
      </w:r>
      <w:r w:rsidRPr="00BC5F21">
        <w:t>,00 рублей, увеличение к     исполнению 202</w:t>
      </w:r>
      <w:r w:rsidR="004B7DA3">
        <w:t>1</w:t>
      </w:r>
      <w:r w:rsidRPr="00BC5F21">
        <w:t xml:space="preserve"> года на </w:t>
      </w:r>
      <w:r w:rsidR="004B7DA3">
        <w:t>5 290</w:t>
      </w:r>
      <w:r w:rsidRPr="00BC5F21">
        <w:t>,00 руб.</w:t>
      </w:r>
    </w:p>
    <w:p w:rsidR="00BF0D27" w:rsidRDefault="00BF0D27" w:rsidP="00BF0D27">
      <w:pPr>
        <w:pStyle w:val="a7"/>
      </w:pPr>
    </w:p>
    <w:p w:rsidR="00BF0D27" w:rsidRDefault="00BF0D27" w:rsidP="00BF0D27">
      <w:pPr>
        <w:numPr>
          <w:ilvl w:val="1"/>
          <w:numId w:val="1"/>
        </w:numPr>
        <w:ind w:left="567" w:hanging="567"/>
        <w:jc w:val="both"/>
      </w:pPr>
      <w:r w:rsidRPr="00BC5F21">
        <w:t xml:space="preserve">Выполнение других обязательств муниципального образования </w:t>
      </w:r>
      <w:r>
        <w:t>174 698,00</w:t>
      </w:r>
      <w:r w:rsidRPr="00BC5F21">
        <w:t xml:space="preserve"> руб. (прочая закупка товаров, работ и услуг для государственных нужд)</w:t>
      </w:r>
      <w:r>
        <w:t xml:space="preserve">, </w:t>
      </w:r>
      <w:r w:rsidRPr="00BC5F21">
        <w:t>уменьшение к ожидаемому исполнению 202</w:t>
      </w:r>
      <w:r>
        <w:t>1</w:t>
      </w:r>
      <w:r w:rsidRPr="00BC5F21">
        <w:t xml:space="preserve"> года на </w:t>
      </w:r>
      <w:r>
        <w:t>326 956,00</w:t>
      </w:r>
      <w:r w:rsidRPr="00BC5F21">
        <w:t xml:space="preserve"> руб., так как не планируются расходы на уплату иных платежей, и планируется снижение расходов по прочей закупке товаров, работ и услуг.</w:t>
      </w:r>
    </w:p>
    <w:p w:rsidR="005732A8" w:rsidRDefault="005732A8" w:rsidP="005732A8">
      <w:pPr>
        <w:pStyle w:val="a7"/>
      </w:pPr>
    </w:p>
    <w:p w:rsidR="005732A8" w:rsidRPr="00BC5F21" w:rsidRDefault="005732A8" w:rsidP="00BC5F21">
      <w:pPr>
        <w:numPr>
          <w:ilvl w:val="1"/>
          <w:numId w:val="1"/>
        </w:numPr>
        <w:ind w:left="567" w:hanging="567"/>
        <w:jc w:val="both"/>
      </w:pPr>
      <w:r w:rsidRPr="00BC5F21">
        <w:t>Муниципальная программа «Противодействие коррупции» 5 000,00 руб.;</w:t>
      </w:r>
    </w:p>
    <w:p w:rsidR="00BC5F21" w:rsidRPr="00BC5F21" w:rsidRDefault="00BC5F21" w:rsidP="00FB4AAD">
      <w:pPr>
        <w:jc w:val="both"/>
        <w:rPr>
          <w:i/>
          <w:iCs/>
        </w:rPr>
      </w:pPr>
    </w:p>
    <w:p w:rsidR="00BC5F21" w:rsidRPr="00BC5F21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 </w:t>
      </w:r>
      <w:proofErr w:type="gramStart"/>
      <w:r w:rsidRPr="00BC5F21">
        <w:t xml:space="preserve">Обеспечение деятельности финансовых, налоговых и таможенных органов и органов финансового (финансово-бюджетного) надзора </w:t>
      </w:r>
      <w:r w:rsidR="003D2BDB">
        <w:t>42 058</w:t>
      </w:r>
      <w:r w:rsidRPr="00BC5F21">
        <w:t>,00 руб., увеличение к ожидаемому исполнению 202</w:t>
      </w:r>
      <w:r w:rsidR="003D2BDB">
        <w:t>1</w:t>
      </w:r>
      <w:r w:rsidRPr="00BC5F21">
        <w:t xml:space="preserve"> года на 1 </w:t>
      </w:r>
      <w:r w:rsidR="003D2BDB">
        <w:t>528</w:t>
      </w:r>
      <w:r w:rsidRPr="00BC5F21">
        <w:t>,00 руб., в соответствии с соглашением о передаче Контрольно-счётной палате МО «</w:t>
      </w:r>
      <w:proofErr w:type="spellStart"/>
      <w:r w:rsidRPr="00BC5F21">
        <w:t>Майкопский</w:t>
      </w:r>
      <w:proofErr w:type="spellEnd"/>
      <w:r w:rsidRPr="00BC5F21">
        <w:t xml:space="preserve"> район» части полномочий контрольно-счётного органа МО «</w:t>
      </w:r>
      <w:proofErr w:type="spellStart"/>
      <w:r w:rsidRPr="00BC5F21">
        <w:t>Кужорское</w:t>
      </w:r>
      <w:proofErr w:type="spellEnd"/>
      <w:r w:rsidRPr="00BC5F21">
        <w:t xml:space="preserve"> сельское поселение» по осуществлению внешнего муниципального финансового контроля от 14 февраля 2013 года.</w:t>
      </w:r>
      <w:proofErr w:type="gramEnd"/>
    </w:p>
    <w:p w:rsidR="00BC5F21" w:rsidRPr="00BC5F21" w:rsidRDefault="00BC5F21" w:rsidP="00BC5F21">
      <w:pPr>
        <w:ind w:left="567"/>
        <w:jc w:val="both"/>
      </w:pPr>
      <w:r w:rsidRPr="00BC5F21">
        <w:t xml:space="preserve">       - Иные безвозмездные и безвозвратные перечисления </w:t>
      </w:r>
      <w:r w:rsidR="00E65654">
        <w:t>42 058</w:t>
      </w:r>
      <w:r w:rsidRPr="00BC5F21">
        <w:t xml:space="preserve">,00 руб. контрольно-счетная палата – </w:t>
      </w:r>
      <w:r w:rsidR="00E65654">
        <w:t>42 058</w:t>
      </w:r>
      <w:r w:rsidRPr="00BC5F21">
        <w:t>,00 руб.</w:t>
      </w:r>
    </w:p>
    <w:p w:rsidR="00BC5F21" w:rsidRPr="00BC5F21" w:rsidRDefault="00BC5F21" w:rsidP="00BC5F21">
      <w:pPr>
        <w:ind w:left="720"/>
        <w:jc w:val="both"/>
      </w:pPr>
    </w:p>
    <w:p w:rsidR="00BC5F21" w:rsidRPr="00BC5F21" w:rsidRDefault="00BC5F21" w:rsidP="00E3340D">
      <w:pPr>
        <w:jc w:val="both"/>
      </w:pPr>
      <w:r w:rsidRPr="00BC5F21">
        <w:t xml:space="preserve"> *</w:t>
      </w:r>
      <w:r w:rsidRPr="00BC5F21">
        <w:rPr>
          <w:b/>
        </w:rPr>
        <w:t xml:space="preserve">Национальная оборона </w:t>
      </w:r>
      <w:r w:rsidR="003E3C33">
        <w:t>246 300</w:t>
      </w:r>
      <w:r w:rsidRPr="00BC5F21">
        <w:t>,00 руб., в т.ч.</w:t>
      </w:r>
    </w:p>
    <w:p w:rsidR="00BC5F21" w:rsidRPr="00BC5F21" w:rsidRDefault="00BC5F21" w:rsidP="00C64917">
      <w:pPr>
        <w:ind w:left="567"/>
        <w:jc w:val="both"/>
      </w:pPr>
      <w:r w:rsidRPr="00BC5F21">
        <w:t xml:space="preserve">мобилизационная и вневойсковая подготовка </w:t>
      </w:r>
      <w:r w:rsidR="003E3C33">
        <w:t>246 300</w:t>
      </w:r>
      <w:r w:rsidRPr="00BC5F21">
        <w:t>,00 руб., увеличение к ожидаемому исполнению 202</w:t>
      </w:r>
      <w:r w:rsidR="003E3C33">
        <w:t>1</w:t>
      </w:r>
      <w:r w:rsidRPr="00BC5F21">
        <w:t xml:space="preserve"> года на </w:t>
      </w:r>
      <w:r w:rsidR="003E3C33">
        <w:t>4 700</w:t>
      </w:r>
      <w:r w:rsidRPr="00BC5F21">
        <w:t>,00 руб.:</w:t>
      </w:r>
    </w:p>
    <w:p w:rsidR="00BC5F21" w:rsidRPr="00BC5F21" w:rsidRDefault="00BC5F21" w:rsidP="00BC5F21">
      <w:pPr>
        <w:ind w:left="567"/>
        <w:jc w:val="both"/>
      </w:pPr>
      <w:r w:rsidRPr="00BC5F21">
        <w:t xml:space="preserve"> - осуществление первичного воинского учета на территориях, где отсутствуют военные     комиссариаты (заработная плата инспектора ВУС с начислениями на ФОТ и содержанием)</w:t>
      </w:r>
      <w:r w:rsidR="007D6A4F">
        <w:t xml:space="preserve">   </w:t>
      </w:r>
      <w:r w:rsidRPr="00BC5F21">
        <w:t xml:space="preserve"> </w:t>
      </w:r>
      <w:r w:rsidR="007D6A4F">
        <w:t>246 300</w:t>
      </w:r>
      <w:r w:rsidRPr="00BC5F21">
        <w:t>,00 руб.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E3340D">
      <w:pPr>
        <w:jc w:val="both"/>
      </w:pPr>
      <w:r w:rsidRPr="00BC5F21">
        <w:rPr>
          <w:b/>
        </w:rPr>
        <w:t>* Национальная безопасность и правоохранительная деятельность</w:t>
      </w:r>
      <w:r w:rsidRPr="00BC5F21">
        <w:t xml:space="preserve"> </w:t>
      </w:r>
      <w:r w:rsidR="005732A8">
        <w:t>30</w:t>
      </w:r>
      <w:r w:rsidRPr="00BC5F21">
        <w:t> 000,00 рублей, в т.ч.</w:t>
      </w:r>
    </w:p>
    <w:p w:rsidR="00BC5F21" w:rsidRPr="00BC5F21" w:rsidRDefault="00C37D38" w:rsidP="00C64917">
      <w:pPr>
        <w:ind w:left="567"/>
        <w:jc w:val="both"/>
      </w:pPr>
      <w:r>
        <w:rPr>
          <w:b/>
        </w:rPr>
        <w:lastRenderedPageBreak/>
        <w:t>Г</w:t>
      </w:r>
      <w:r w:rsidR="00BC5F21" w:rsidRPr="00BC5F21">
        <w:rPr>
          <w:b/>
        </w:rPr>
        <w:t xml:space="preserve">ражданская оборона </w:t>
      </w:r>
      <w:r w:rsidR="005732A8">
        <w:rPr>
          <w:b/>
        </w:rPr>
        <w:t>30</w:t>
      </w:r>
      <w:r w:rsidR="00BC5F21" w:rsidRPr="00BC5F21">
        <w:rPr>
          <w:b/>
        </w:rPr>
        <w:t> 000,00 руб.:</w:t>
      </w:r>
    </w:p>
    <w:p w:rsidR="00BC5F21" w:rsidRPr="00BC5F21" w:rsidRDefault="00BC5F21" w:rsidP="00BC5F21">
      <w:pPr>
        <w:ind w:left="567"/>
        <w:jc w:val="both"/>
      </w:pPr>
      <w:r w:rsidRPr="00BC5F21">
        <w:t xml:space="preserve">- Муниципальная программа «Обеспечение пожарной безопасности»- </w:t>
      </w:r>
      <w:r w:rsidR="005732A8">
        <w:t>3</w:t>
      </w:r>
      <w:r w:rsidRPr="00BC5F21">
        <w:t>0 000,00 руб.;</w:t>
      </w:r>
    </w:p>
    <w:p w:rsidR="00BC5F21" w:rsidRPr="00BC5F21" w:rsidRDefault="00BC5F21" w:rsidP="00BC5F21">
      <w:pPr>
        <w:jc w:val="both"/>
      </w:pPr>
    </w:p>
    <w:p w:rsidR="00BC5F21" w:rsidRPr="00BC5F21" w:rsidRDefault="00BC5F21" w:rsidP="00E3340D">
      <w:pPr>
        <w:jc w:val="both"/>
        <w:rPr>
          <w:b/>
        </w:rPr>
      </w:pPr>
      <w:r w:rsidRPr="00BC5F21">
        <w:rPr>
          <w:b/>
        </w:rPr>
        <w:t>* Национальная экономика 3 </w:t>
      </w:r>
      <w:r w:rsidR="00E3340D">
        <w:rPr>
          <w:b/>
        </w:rPr>
        <w:t>3</w:t>
      </w:r>
      <w:r w:rsidRPr="00BC5F21">
        <w:rPr>
          <w:b/>
        </w:rPr>
        <w:t>81 600,00 руб., в т.ч.</w:t>
      </w:r>
    </w:p>
    <w:p w:rsidR="00BC5F21" w:rsidRPr="00BC5F21" w:rsidRDefault="00BC5F21" w:rsidP="00C64917">
      <w:pPr>
        <w:ind w:left="567"/>
        <w:jc w:val="both"/>
        <w:rPr>
          <w:b/>
        </w:rPr>
      </w:pPr>
      <w:r w:rsidRPr="00BC5F21">
        <w:rPr>
          <w:b/>
        </w:rPr>
        <w:t>* Дорожное хозяйство 3 </w:t>
      </w:r>
      <w:r w:rsidR="00E3340D">
        <w:rPr>
          <w:b/>
        </w:rPr>
        <w:t>3</w:t>
      </w:r>
      <w:r w:rsidRPr="00BC5F21">
        <w:rPr>
          <w:b/>
        </w:rPr>
        <w:t>81 600 руб., в т.ч.</w:t>
      </w:r>
    </w:p>
    <w:p w:rsidR="00BC5F21" w:rsidRPr="00BC5F21" w:rsidRDefault="00BC5F21" w:rsidP="00BC5F21">
      <w:pPr>
        <w:ind w:left="567"/>
        <w:jc w:val="both"/>
      </w:pPr>
      <w:r w:rsidRPr="00BC5F21">
        <w:t>- Содержание дорог (оплата уличного освещения, уборка снега, чистка и косьба придорожных кюветов) – 1 </w:t>
      </w:r>
      <w:r w:rsidR="007270BC">
        <w:t>2</w:t>
      </w:r>
      <w:r w:rsidRPr="00BC5F21">
        <w:t>49 357,00 руб.</w:t>
      </w:r>
    </w:p>
    <w:p w:rsidR="00BC5F21" w:rsidRPr="00BC5F21" w:rsidRDefault="00BC5F21" w:rsidP="00BC5F21">
      <w:pPr>
        <w:ind w:left="567"/>
        <w:jc w:val="both"/>
      </w:pPr>
      <w:r w:rsidRPr="00BC5F21">
        <w:t>- Ремонт дорог – 2 132 243,00 руб., на уровне ожидаемого исполнения 202</w:t>
      </w:r>
      <w:r w:rsidR="00E3340D">
        <w:t>1</w:t>
      </w:r>
      <w:r w:rsidRPr="00BC5F21">
        <w:t xml:space="preserve"> года.</w:t>
      </w:r>
    </w:p>
    <w:p w:rsidR="00BC5F21" w:rsidRPr="00BC5F21" w:rsidRDefault="00BC5F21" w:rsidP="00BC5F21">
      <w:pPr>
        <w:jc w:val="both"/>
        <w:rPr>
          <w:b/>
        </w:rPr>
      </w:pPr>
      <w:r w:rsidRPr="00BC5F21">
        <w:rPr>
          <w:b/>
        </w:rPr>
        <w:t>* Другие вопросы в области национальной экономики 3 000,00 руб., в т.ч.</w:t>
      </w:r>
    </w:p>
    <w:p w:rsidR="00BC5F21" w:rsidRPr="00BC5F21" w:rsidRDefault="00BC5F21" w:rsidP="00D029ED">
      <w:pPr>
        <w:ind w:left="567"/>
        <w:jc w:val="both"/>
      </w:pPr>
      <w:r w:rsidRPr="00BC5F21">
        <w:t>- Муниципальная программа «Развитие сельскохозяйственного производства, малого и среднего предпринимательства» - 3 000,00 руб.</w:t>
      </w:r>
    </w:p>
    <w:p w:rsidR="00BC5F21" w:rsidRPr="00BC5F21" w:rsidRDefault="00BC5F21" w:rsidP="00BC5F21">
      <w:pPr>
        <w:jc w:val="both"/>
        <w:rPr>
          <w:b/>
        </w:rPr>
      </w:pPr>
    </w:p>
    <w:p w:rsidR="00BC5F21" w:rsidRPr="00BC5F21" w:rsidRDefault="00BC5F21" w:rsidP="00BC5F21">
      <w:pPr>
        <w:jc w:val="both"/>
      </w:pPr>
      <w:r w:rsidRPr="00BC5F21">
        <w:t xml:space="preserve">* </w:t>
      </w:r>
      <w:r w:rsidRPr="00BC5F21">
        <w:rPr>
          <w:b/>
          <w:bCs/>
        </w:rPr>
        <w:t xml:space="preserve">Жилищно-коммунальное хозяйство </w:t>
      </w:r>
      <w:r w:rsidR="00BF0D27">
        <w:rPr>
          <w:b/>
          <w:bCs/>
        </w:rPr>
        <w:t>989 090</w:t>
      </w:r>
      <w:r w:rsidRPr="00BC5F21">
        <w:rPr>
          <w:b/>
          <w:bCs/>
        </w:rPr>
        <w:t xml:space="preserve">,00 руб., </w:t>
      </w:r>
      <w:r w:rsidRPr="00BC5F21">
        <w:t xml:space="preserve">в т.ч. </w:t>
      </w:r>
    </w:p>
    <w:p w:rsidR="00BC5F21" w:rsidRPr="00BC5F21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коммунальное хозяйство </w:t>
      </w:r>
      <w:r w:rsidR="005207F3">
        <w:t>7</w:t>
      </w:r>
      <w:r w:rsidR="00BF0D27">
        <w:t>8</w:t>
      </w:r>
      <w:r w:rsidR="002D251D">
        <w:t>5</w:t>
      </w:r>
      <w:r w:rsidR="005207F3">
        <w:t xml:space="preserve"> 0</w:t>
      </w:r>
      <w:r w:rsidR="002D251D">
        <w:t>47</w:t>
      </w:r>
      <w:r w:rsidRPr="00BC5F21">
        <w:t>,00 руб., уменьшение к ожидаемому исполнению 202</w:t>
      </w:r>
      <w:r w:rsidR="005207F3">
        <w:t>1</w:t>
      </w:r>
      <w:r w:rsidRPr="00BC5F21">
        <w:t xml:space="preserve"> года на </w:t>
      </w:r>
      <w:r w:rsidR="00BF0D27">
        <w:t>778 918</w:t>
      </w:r>
      <w:r w:rsidRPr="00BC5F21">
        <w:t xml:space="preserve">,00 руб., </w:t>
      </w:r>
      <w:r w:rsidR="005207F3">
        <w:t>в связи с</w:t>
      </w:r>
      <w:r w:rsidRPr="00BC5F21">
        <w:t xml:space="preserve"> уменьшение</w:t>
      </w:r>
      <w:r w:rsidR="005207F3">
        <w:t>м</w:t>
      </w:r>
      <w:r w:rsidRPr="00BC5F21">
        <w:t xml:space="preserve"> </w:t>
      </w:r>
      <w:r w:rsidR="005207F3">
        <w:t xml:space="preserve">работ по </w:t>
      </w:r>
      <w:r w:rsidR="00C7601D" w:rsidRPr="00C7601D">
        <w:t>разработке проектной документации по объекту "Реконструкция водопроводной сети"</w:t>
      </w:r>
      <w:r w:rsidRPr="00BC5F21">
        <w:t>.</w:t>
      </w:r>
    </w:p>
    <w:p w:rsidR="00BC5F21" w:rsidRDefault="00BC5F21" w:rsidP="00BC5F21">
      <w:pPr>
        <w:ind w:left="567"/>
        <w:jc w:val="both"/>
      </w:pPr>
      <w:r w:rsidRPr="00BC5F21">
        <w:t xml:space="preserve"> - Мероприятия по организации водоснабжения (прочая закупка товаров, работ и услуг для государственных нужд) – </w:t>
      </w:r>
      <w:r w:rsidR="00BF0D27">
        <w:t>8</w:t>
      </w:r>
      <w:r w:rsidR="002D251D">
        <w:t>5</w:t>
      </w:r>
      <w:r w:rsidR="005207F3">
        <w:t xml:space="preserve"> 0</w:t>
      </w:r>
      <w:r w:rsidR="002D251D">
        <w:t>47</w:t>
      </w:r>
      <w:r w:rsidRPr="00BC5F21">
        <w:t>,00 руб.</w:t>
      </w:r>
    </w:p>
    <w:p w:rsidR="005207F3" w:rsidRPr="00BC5F21" w:rsidRDefault="005207F3" w:rsidP="00BC5F21">
      <w:pPr>
        <w:ind w:left="567"/>
        <w:jc w:val="both"/>
      </w:pPr>
      <w:r>
        <w:t>- Бюджетные инвестиции в объекты капитального строительства – 700 000,00 руб.</w:t>
      </w:r>
    </w:p>
    <w:p w:rsidR="00BC5F21" w:rsidRPr="00BC5F21" w:rsidRDefault="00BC5F21" w:rsidP="00BC5F21">
      <w:pPr>
        <w:ind w:left="567"/>
        <w:jc w:val="both"/>
      </w:pPr>
    </w:p>
    <w:p w:rsidR="0003142F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благоустройство </w:t>
      </w:r>
      <w:r w:rsidR="005C44D3">
        <w:t>20</w:t>
      </w:r>
      <w:r w:rsidR="007337A9">
        <w:t>0 000</w:t>
      </w:r>
      <w:r w:rsidRPr="00BC5F21">
        <w:t xml:space="preserve">,00 руб., </w:t>
      </w:r>
      <w:r w:rsidR="0077630B">
        <w:t xml:space="preserve">на </w:t>
      </w:r>
      <w:r w:rsidR="005C44D3" w:rsidRPr="00BC5F21">
        <w:t>уровне ожидаемого исполнения 202</w:t>
      </w:r>
      <w:r w:rsidR="005C44D3">
        <w:t>1</w:t>
      </w:r>
      <w:r w:rsidR="005C44D3" w:rsidRPr="00BC5F21">
        <w:t xml:space="preserve"> года</w:t>
      </w:r>
      <w:r w:rsidR="0003142F">
        <w:t>.</w:t>
      </w:r>
    </w:p>
    <w:p w:rsidR="00BC5F21" w:rsidRPr="00BC5F21" w:rsidRDefault="00BC5F21" w:rsidP="0003142F">
      <w:pPr>
        <w:ind w:left="567"/>
        <w:jc w:val="both"/>
      </w:pPr>
      <w:r w:rsidRPr="00BC5F21">
        <w:t xml:space="preserve">- Прочие мероприятия по благоустройству поселений (оплата </w:t>
      </w:r>
      <w:r w:rsidR="0003142F" w:rsidRPr="0003142F">
        <w:t>за вывоз и размещение твердых коммунальных отходов</w:t>
      </w:r>
      <w:r w:rsidRPr="00BC5F21">
        <w:t>,</w:t>
      </w:r>
      <w:r w:rsidR="0003142F" w:rsidRPr="0003142F">
        <w:t xml:space="preserve"> </w:t>
      </w:r>
      <w:r w:rsidR="0003142F">
        <w:t>о</w:t>
      </w:r>
      <w:r w:rsidR="0003142F" w:rsidRPr="0003142F">
        <w:t>плата за Дезинфекцию парка и обработку от клещей</w:t>
      </w:r>
      <w:r w:rsidR="0003142F">
        <w:t xml:space="preserve"> территории парка, о</w:t>
      </w:r>
      <w:r w:rsidR="0003142F" w:rsidRPr="0003142F">
        <w:t>плата мероприятий по борьбе с амброзией</w:t>
      </w:r>
      <w:r w:rsidRPr="00BC5F21">
        <w:t xml:space="preserve">) -  </w:t>
      </w:r>
      <w:r w:rsidR="005C44D3">
        <w:t>10</w:t>
      </w:r>
      <w:r w:rsidR="0003142F">
        <w:t>0 000</w:t>
      </w:r>
      <w:r w:rsidRPr="00BC5F21">
        <w:t>,00 руб.</w:t>
      </w:r>
    </w:p>
    <w:p w:rsidR="00BC5F21" w:rsidRPr="00BC5F21" w:rsidRDefault="003E5249" w:rsidP="0003142F">
      <w:pPr>
        <w:ind w:left="567"/>
        <w:jc w:val="both"/>
      </w:pPr>
      <w:r>
        <w:t>-</w:t>
      </w:r>
      <w:r w:rsidR="00BC5F21" w:rsidRPr="00BC5F21">
        <w:t>Муниципальная программа «Формирование современной городской среды» - 100 000,00 руб.</w:t>
      </w:r>
    </w:p>
    <w:p w:rsidR="00BC5F21" w:rsidRPr="00BC5F21" w:rsidRDefault="00BC5F21" w:rsidP="00BC5F21">
      <w:pPr>
        <w:jc w:val="both"/>
      </w:pPr>
    </w:p>
    <w:p w:rsidR="00BC5F21" w:rsidRPr="00BC5F21" w:rsidRDefault="00BC5F21" w:rsidP="00BC5F21">
      <w:pPr>
        <w:jc w:val="both"/>
        <w:rPr>
          <w:b/>
        </w:rPr>
      </w:pPr>
      <w:r w:rsidRPr="00BC5F21">
        <w:t xml:space="preserve">      </w:t>
      </w:r>
      <w:r w:rsidRPr="00BC5F21">
        <w:rPr>
          <w:b/>
        </w:rPr>
        <w:t xml:space="preserve">* Образование 10 000,00 руб., в т.ч. </w:t>
      </w:r>
    </w:p>
    <w:p w:rsidR="00BC5F21" w:rsidRPr="00BC5F21" w:rsidRDefault="00BC5F21" w:rsidP="00BC5F21">
      <w:pPr>
        <w:numPr>
          <w:ilvl w:val="1"/>
          <w:numId w:val="1"/>
        </w:numPr>
        <w:tabs>
          <w:tab w:val="clear" w:pos="1440"/>
        </w:tabs>
        <w:ind w:left="567" w:hanging="567"/>
        <w:jc w:val="both"/>
      </w:pPr>
      <w:r w:rsidRPr="00BC5F21">
        <w:t>Муниципальная программа «Военно-патриотическое воспитание молодёжи» в сумме 10 000,00 руб.</w:t>
      </w:r>
    </w:p>
    <w:p w:rsidR="00BC5F21" w:rsidRPr="00BC5F21" w:rsidRDefault="00BC5F21" w:rsidP="00BC5F21">
      <w:pPr>
        <w:jc w:val="both"/>
      </w:pPr>
    </w:p>
    <w:p w:rsidR="00BC5F21" w:rsidRPr="00BC5F21" w:rsidRDefault="00BC5F21" w:rsidP="00BC5F21">
      <w:pPr>
        <w:ind w:left="567"/>
        <w:jc w:val="both"/>
        <w:rPr>
          <w:b/>
        </w:rPr>
      </w:pPr>
      <w:r w:rsidRPr="00BC5F21">
        <w:rPr>
          <w:b/>
        </w:rPr>
        <w:t xml:space="preserve">* Культура, кинематография  </w:t>
      </w:r>
      <w:r w:rsidR="00B57D60">
        <w:rPr>
          <w:b/>
        </w:rPr>
        <w:t>5</w:t>
      </w:r>
      <w:r w:rsidR="002D251D">
        <w:rPr>
          <w:b/>
        </w:rPr>
        <w:t>0</w:t>
      </w:r>
      <w:r w:rsidR="00B57D60">
        <w:rPr>
          <w:b/>
        </w:rPr>
        <w:t>4 481</w:t>
      </w:r>
      <w:r w:rsidRPr="00BC5F21">
        <w:rPr>
          <w:b/>
        </w:rPr>
        <w:t>,00 руб., в т.ч.</w:t>
      </w:r>
    </w:p>
    <w:p w:rsidR="00B943F9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Культура </w:t>
      </w:r>
      <w:r w:rsidR="00B57D60">
        <w:t>5</w:t>
      </w:r>
      <w:r w:rsidR="002D251D">
        <w:t>0</w:t>
      </w:r>
      <w:r w:rsidR="00B57D60">
        <w:t>4 481</w:t>
      </w:r>
      <w:r w:rsidR="004857F0">
        <w:t>,00 руб.,</w:t>
      </w:r>
      <w:r w:rsidR="00B943F9" w:rsidRPr="00BC5F21">
        <w:t xml:space="preserve"> </w:t>
      </w:r>
      <w:r w:rsidR="004857F0" w:rsidRPr="00BC5F21">
        <w:t>уменьшение к ожидаемому исполнению 202</w:t>
      </w:r>
      <w:r w:rsidR="004857F0">
        <w:t>1</w:t>
      </w:r>
      <w:r w:rsidR="004857F0" w:rsidRPr="00BC5F21">
        <w:t xml:space="preserve"> года на </w:t>
      </w:r>
      <w:r w:rsidR="004857F0">
        <w:t>292 698</w:t>
      </w:r>
      <w:r w:rsidR="004857F0" w:rsidRPr="00BC5F21">
        <w:t xml:space="preserve">,00 руб., </w:t>
      </w:r>
      <w:r w:rsidR="004857F0">
        <w:t xml:space="preserve">в связи с уменьшением затрат на отопление </w:t>
      </w:r>
      <w:proofErr w:type="spellStart"/>
      <w:r w:rsidR="004857F0">
        <w:t>Кужорского</w:t>
      </w:r>
      <w:proofErr w:type="spellEnd"/>
      <w:r w:rsidR="004857F0">
        <w:t xml:space="preserve"> Молодежного</w:t>
      </w:r>
      <w:r w:rsidR="004857F0" w:rsidRPr="00BC5F21">
        <w:t xml:space="preserve"> клуб</w:t>
      </w:r>
      <w:r w:rsidR="004857F0">
        <w:t>а.</w:t>
      </w:r>
    </w:p>
    <w:p w:rsidR="00BC5F21" w:rsidRPr="00BC5F21" w:rsidRDefault="00BC5F21" w:rsidP="00B943F9">
      <w:pPr>
        <w:ind w:left="567"/>
        <w:jc w:val="both"/>
      </w:pPr>
      <w:r w:rsidRPr="00BC5F21">
        <w:t xml:space="preserve">    - </w:t>
      </w:r>
      <w:proofErr w:type="spellStart"/>
      <w:r w:rsidRPr="00BC5F21">
        <w:t>Кужорский</w:t>
      </w:r>
      <w:proofErr w:type="spellEnd"/>
      <w:r w:rsidRPr="00BC5F21">
        <w:t xml:space="preserve"> Дом культуры, </w:t>
      </w:r>
      <w:proofErr w:type="spellStart"/>
      <w:r w:rsidRPr="00BC5F21">
        <w:t>Кужорский</w:t>
      </w:r>
      <w:proofErr w:type="spellEnd"/>
      <w:r w:rsidRPr="00BC5F21">
        <w:t xml:space="preserve"> Молодежный клуб, </w:t>
      </w:r>
      <w:proofErr w:type="spellStart"/>
      <w:r w:rsidRPr="00BC5F21">
        <w:t>Трехречный</w:t>
      </w:r>
      <w:proofErr w:type="spellEnd"/>
      <w:r w:rsidRPr="00BC5F21">
        <w:t xml:space="preserve"> Дом культуры (ко</w:t>
      </w:r>
      <w:r w:rsidR="00491FE3">
        <w:t>ммунальные услуги</w:t>
      </w:r>
      <w:proofErr w:type="gramStart"/>
      <w:r w:rsidR="00491FE3">
        <w:t>.</w:t>
      </w:r>
      <w:proofErr w:type="gramEnd"/>
      <w:r w:rsidR="00491FE3">
        <w:t xml:space="preserve">- </w:t>
      </w:r>
      <w:proofErr w:type="spellStart"/>
      <w:proofErr w:type="gramStart"/>
      <w:r w:rsidR="00491FE3">
        <w:t>э</w:t>
      </w:r>
      <w:proofErr w:type="gramEnd"/>
      <w:r w:rsidR="00491FE3">
        <w:t>л</w:t>
      </w:r>
      <w:proofErr w:type="spellEnd"/>
      <w:r w:rsidR="00491FE3">
        <w:t>. энергия</w:t>
      </w:r>
      <w:r w:rsidRPr="00BC5F21">
        <w:t>).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ind w:left="567"/>
        <w:jc w:val="both"/>
        <w:rPr>
          <w:b/>
        </w:rPr>
      </w:pPr>
      <w:r w:rsidRPr="00BC5F21">
        <w:rPr>
          <w:b/>
        </w:rPr>
        <w:t xml:space="preserve">* Социальная политика </w:t>
      </w:r>
      <w:r w:rsidR="00DA7E0D">
        <w:rPr>
          <w:b/>
        </w:rPr>
        <w:t>105 275</w:t>
      </w:r>
      <w:r w:rsidRPr="00BC5F21">
        <w:rPr>
          <w:b/>
        </w:rPr>
        <w:t>,00 руб., в т.ч.</w:t>
      </w:r>
    </w:p>
    <w:p w:rsidR="00DA7E0D" w:rsidRDefault="00BC5F21" w:rsidP="00BC5F21">
      <w:pPr>
        <w:numPr>
          <w:ilvl w:val="1"/>
          <w:numId w:val="1"/>
        </w:numPr>
        <w:ind w:left="567" w:hanging="567"/>
        <w:jc w:val="both"/>
      </w:pPr>
      <w:r w:rsidRPr="00BC5F21">
        <w:t xml:space="preserve">Пенсионное обеспечение </w:t>
      </w:r>
      <w:r w:rsidR="00DA7E0D">
        <w:t>105 275</w:t>
      </w:r>
      <w:r w:rsidRPr="00BC5F21">
        <w:t xml:space="preserve">,00 руб., </w:t>
      </w:r>
      <w:r w:rsidR="00DA7E0D" w:rsidRPr="00BC5F21">
        <w:t>на уровне ожидаемого исполнения 202</w:t>
      </w:r>
      <w:r w:rsidR="00DA7E0D">
        <w:t>1</w:t>
      </w:r>
      <w:r w:rsidR="00DA7E0D" w:rsidRPr="00BC5F21">
        <w:t xml:space="preserve"> года </w:t>
      </w:r>
    </w:p>
    <w:p w:rsidR="00BC5F21" w:rsidRPr="00BC5F21" w:rsidRDefault="00BC5F21" w:rsidP="00BC5F21">
      <w:pPr>
        <w:ind w:left="567"/>
        <w:jc w:val="both"/>
      </w:pPr>
      <w:r w:rsidRPr="00BC5F21">
        <w:t xml:space="preserve">- пенсия (муниципальным служащим Прасолов В.А.) </w:t>
      </w:r>
      <w:r w:rsidR="00DA7E0D">
        <w:t>105 275</w:t>
      </w:r>
      <w:r w:rsidRPr="00BC5F21">
        <w:t>,00 руб.</w:t>
      </w:r>
    </w:p>
    <w:p w:rsidR="00BC5F21" w:rsidRPr="00BC5F21" w:rsidRDefault="00BC5F21" w:rsidP="00BC5F21">
      <w:pPr>
        <w:ind w:left="567"/>
        <w:jc w:val="both"/>
      </w:pPr>
    </w:p>
    <w:p w:rsidR="00BC5F21" w:rsidRPr="00BC5F21" w:rsidRDefault="00BC5F21" w:rsidP="00BC5F21">
      <w:pPr>
        <w:ind w:left="567"/>
        <w:jc w:val="both"/>
        <w:rPr>
          <w:b/>
        </w:rPr>
      </w:pPr>
      <w:r w:rsidRPr="00BC5F21">
        <w:rPr>
          <w:b/>
        </w:rPr>
        <w:t>* Физическая культура и спорт 30 000,00 руб., в т.ч.</w:t>
      </w:r>
    </w:p>
    <w:p w:rsidR="00BC5F21" w:rsidRPr="00BC5F21" w:rsidRDefault="00BC5F21" w:rsidP="00BC5F21">
      <w:pPr>
        <w:ind w:left="720"/>
        <w:jc w:val="both"/>
      </w:pPr>
    </w:p>
    <w:p w:rsidR="00BC5F21" w:rsidRPr="00BC5F21" w:rsidRDefault="00BC5F21" w:rsidP="00BC5F21">
      <w:pPr>
        <w:numPr>
          <w:ilvl w:val="1"/>
          <w:numId w:val="1"/>
        </w:numPr>
        <w:tabs>
          <w:tab w:val="clear" w:pos="1440"/>
        </w:tabs>
        <w:ind w:left="567" w:hanging="567"/>
        <w:jc w:val="both"/>
      </w:pPr>
      <w:r w:rsidRPr="00BC5F21">
        <w:t>Муниципальная программа «Развитие физической культуры и спорта» в сумме  30 000,00 руб.</w:t>
      </w:r>
    </w:p>
    <w:p w:rsidR="00821989" w:rsidRDefault="00821989" w:rsidP="00D029ED">
      <w:pPr>
        <w:jc w:val="both"/>
      </w:pPr>
    </w:p>
    <w:p w:rsidR="00821989" w:rsidRDefault="00821989" w:rsidP="00821989">
      <w:pPr>
        <w:ind w:left="720"/>
        <w:jc w:val="both"/>
      </w:pPr>
    </w:p>
    <w:p w:rsidR="00821989" w:rsidRDefault="00821989" w:rsidP="00821989">
      <w:pPr>
        <w:jc w:val="both"/>
      </w:pPr>
      <w:r>
        <w:t xml:space="preserve">Глава    администрации </w:t>
      </w:r>
    </w:p>
    <w:p w:rsidR="00821989" w:rsidRDefault="00821989" w:rsidP="00821989">
      <w:pPr>
        <w:jc w:val="both"/>
      </w:pPr>
      <w:r>
        <w:t>МО «</w:t>
      </w:r>
      <w:proofErr w:type="spellStart"/>
      <w:r>
        <w:t>Кужорское</w:t>
      </w:r>
      <w:proofErr w:type="spellEnd"/>
      <w:r>
        <w:t xml:space="preserve"> сельское поселение»                                             В.А. Крюков </w:t>
      </w:r>
    </w:p>
    <w:p w:rsidR="00821989" w:rsidRDefault="00821989" w:rsidP="00821989">
      <w:pPr>
        <w:jc w:val="both"/>
      </w:pPr>
    </w:p>
    <w:p w:rsidR="00821989" w:rsidRDefault="00821989" w:rsidP="00821989">
      <w:pPr>
        <w:jc w:val="both"/>
      </w:pPr>
      <w:r>
        <w:t>Начальник финансового отдела                                                         А.В. Климова</w:t>
      </w:r>
    </w:p>
    <w:p w:rsidR="00007FB0" w:rsidRDefault="00007FB0"/>
    <w:sectPr w:rsidR="00007FB0" w:rsidSect="00D029ED">
      <w:pgSz w:w="11906" w:h="16838"/>
      <w:pgMar w:top="1134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E42"/>
    <w:multiLevelType w:val="hybridMultilevel"/>
    <w:tmpl w:val="6BF057E0"/>
    <w:lvl w:ilvl="0" w:tplc="BB460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56397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989"/>
    <w:rsid w:val="00007FB0"/>
    <w:rsid w:val="000176BA"/>
    <w:rsid w:val="0002220E"/>
    <w:rsid w:val="0003142F"/>
    <w:rsid w:val="000966EA"/>
    <w:rsid w:val="000B17E4"/>
    <w:rsid w:val="000E3BDF"/>
    <w:rsid w:val="000F067D"/>
    <w:rsid w:val="000F627D"/>
    <w:rsid w:val="00110BB1"/>
    <w:rsid w:val="0011184A"/>
    <w:rsid w:val="00140A96"/>
    <w:rsid w:val="00146361"/>
    <w:rsid w:val="00151B55"/>
    <w:rsid w:val="001600D7"/>
    <w:rsid w:val="001929BE"/>
    <w:rsid w:val="001B66F8"/>
    <w:rsid w:val="001F5A93"/>
    <w:rsid w:val="00235238"/>
    <w:rsid w:val="00293269"/>
    <w:rsid w:val="002B192F"/>
    <w:rsid w:val="002D251D"/>
    <w:rsid w:val="002D5B85"/>
    <w:rsid w:val="0030602F"/>
    <w:rsid w:val="00317CAB"/>
    <w:rsid w:val="003313B7"/>
    <w:rsid w:val="00350019"/>
    <w:rsid w:val="00370FB5"/>
    <w:rsid w:val="003738FE"/>
    <w:rsid w:val="00374DEF"/>
    <w:rsid w:val="003A1755"/>
    <w:rsid w:val="003B13ED"/>
    <w:rsid w:val="003C5559"/>
    <w:rsid w:val="003D2BDB"/>
    <w:rsid w:val="003E2B31"/>
    <w:rsid w:val="003E3C33"/>
    <w:rsid w:val="003E4CA9"/>
    <w:rsid w:val="003E5249"/>
    <w:rsid w:val="00402B5C"/>
    <w:rsid w:val="00405BC5"/>
    <w:rsid w:val="00434C6C"/>
    <w:rsid w:val="00436E50"/>
    <w:rsid w:val="00443274"/>
    <w:rsid w:val="00447453"/>
    <w:rsid w:val="004509C1"/>
    <w:rsid w:val="004857F0"/>
    <w:rsid w:val="00486BA5"/>
    <w:rsid w:val="00491FE3"/>
    <w:rsid w:val="004A75AD"/>
    <w:rsid w:val="004B7DA3"/>
    <w:rsid w:val="004C33C1"/>
    <w:rsid w:val="004D06EE"/>
    <w:rsid w:val="004E361E"/>
    <w:rsid w:val="005207F3"/>
    <w:rsid w:val="005507F5"/>
    <w:rsid w:val="0055122D"/>
    <w:rsid w:val="005732A8"/>
    <w:rsid w:val="00577067"/>
    <w:rsid w:val="005828B0"/>
    <w:rsid w:val="005B19E6"/>
    <w:rsid w:val="005C44D3"/>
    <w:rsid w:val="005E3C14"/>
    <w:rsid w:val="005F290E"/>
    <w:rsid w:val="00615FD2"/>
    <w:rsid w:val="00617843"/>
    <w:rsid w:val="00634892"/>
    <w:rsid w:val="00665954"/>
    <w:rsid w:val="00666E5F"/>
    <w:rsid w:val="00686B8E"/>
    <w:rsid w:val="00690C57"/>
    <w:rsid w:val="0069511E"/>
    <w:rsid w:val="006A2778"/>
    <w:rsid w:val="006A56CD"/>
    <w:rsid w:val="006B5B04"/>
    <w:rsid w:val="006D1437"/>
    <w:rsid w:val="006D2C28"/>
    <w:rsid w:val="006D7B96"/>
    <w:rsid w:val="006E2EC8"/>
    <w:rsid w:val="006E6930"/>
    <w:rsid w:val="007270BC"/>
    <w:rsid w:val="007337A9"/>
    <w:rsid w:val="00747249"/>
    <w:rsid w:val="007555F5"/>
    <w:rsid w:val="0077630B"/>
    <w:rsid w:val="007778C5"/>
    <w:rsid w:val="0078695D"/>
    <w:rsid w:val="007C555A"/>
    <w:rsid w:val="007D6A4F"/>
    <w:rsid w:val="007D7A3F"/>
    <w:rsid w:val="007E1FFC"/>
    <w:rsid w:val="00821989"/>
    <w:rsid w:val="00822BFE"/>
    <w:rsid w:val="00883902"/>
    <w:rsid w:val="00887B8D"/>
    <w:rsid w:val="008B337F"/>
    <w:rsid w:val="00902E91"/>
    <w:rsid w:val="00921AA1"/>
    <w:rsid w:val="00924B37"/>
    <w:rsid w:val="009334C1"/>
    <w:rsid w:val="00942911"/>
    <w:rsid w:val="00952948"/>
    <w:rsid w:val="009602CB"/>
    <w:rsid w:val="00974558"/>
    <w:rsid w:val="009B75AD"/>
    <w:rsid w:val="009C36AF"/>
    <w:rsid w:val="009C4042"/>
    <w:rsid w:val="009E4DD4"/>
    <w:rsid w:val="009E5047"/>
    <w:rsid w:val="00A22925"/>
    <w:rsid w:val="00A31873"/>
    <w:rsid w:val="00A31EED"/>
    <w:rsid w:val="00A85A77"/>
    <w:rsid w:val="00A87A06"/>
    <w:rsid w:val="00A91C41"/>
    <w:rsid w:val="00AC5E15"/>
    <w:rsid w:val="00AD3851"/>
    <w:rsid w:val="00AD77F6"/>
    <w:rsid w:val="00AF7E6C"/>
    <w:rsid w:val="00B225F5"/>
    <w:rsid w:val="00B26B51"/>
    <w:rsid w:val="00B3094A"/>
    <w:rsid w:val="00B45400"/>
    <w:rsid w:val="00B45A3C"/>
    <w:rsid w:val="00B5602F"/>
    <w:rsid w:val="00B57D60"/>
    <w:rsid w:val="00B57D76"/>
    <w:rsid w:val="00B7092A"/>
    <w:rsid w:val="00B73640"/>
    <w:rsid w:val="00B84AE5"/>
    <w:rsid w:val="00B943F9"/>
    <w:rsid w:val="00BA2B0A"/>
    <w:rsid w:val="00BC5F21"/>
    <w:rsid w:val="00BE188F"/>
    <w:rsid w:val="00BF0D27"/>
    <w:rsid w:val="00C31245"/>
    <w:rsid w:val="00C34246"/>
    <w:rsid w:val="00C37D38"/>
    <w:rsid w:val="00C42C33"/>
    <w:rsid w:val="00C64917"/>
    <w:rsid w:val="00C67C6E"/>
    <w:rsid w:val="00C7601D"/>
    <w:rsid w:val="00C81561"/>
    <w:rsid w:val="00C8388B"/>
    <w:rsid w:val="00CB1709"/>
    <w:rsid w:val="00CB3BA3"/>
    <w:rsid w:val="00CC1BDC"/>
    <w:rsid w:val="00CD244B"/>
    <w:rsid w:val="00CD290B"/>
    <w:rsid w:val="00CE0C75"/>
    <w:rsid w:val="00CE5E16"/>
    <w:rsid w:val="00CE7FAA"/>
    <w:rsid w:val="00CF412D"/>
    <w:rsid w:val="00CF778B"/>
    <w:rsid w:val="00D029ED"/>
    <w:rsid w:val="00D23804"/>
    <w:rsid w:val="00D27C76"/>
    <w:rsid w:val="00D34F89"/>
    <w:rsid w:val="00D353A9"/>
    <w:rsid w:val="00DA1D65"/>
    <w:rsid w:val="00DA7E0D"/>
    <w:rsid w:val="00DB0206"/>
    <w:rsid w:val="00DB5597"/>
    <w:rsid w:val="00DC5427"/>
    <w:rsid w:val="00DF2CEB"/>
    <w:rsid w:val="00DF5F45"/>
    <w:rsid w:val="00E105A0"/>
    <w:rsid w:val="00E3340D"/>
    <w:rsid w:val="00E42673"/>
    <w:rsid w:val="00E42838"/>
    <w:rsid w:val="00E44289"/>
    <w:rsid w:val="00E502F1"/>
    <w:rsid w:val="00E54EA8"/>
    <w:rsid w:val="00E57A41"/>
    <w:rsid w:val="00E65654"/>
    <w:rsid w:val="00E90D8C"/>
    <w:rsid w:val="00EC0454"/>
    <w:rsid w:val="00EC5E0F"/>
    <w:rsid w:val="00EF006C"/>
    <w:rsid w:val="00F377F4"/>
    <w:rsid w:val="00F469AD"/>
    <w:rsid w:val="00F64216"/>
    <w:rsid w:val="00F86943"/>
    <w:rsid w:val="00FB4AAD"/>
    <w:rsid w:val="00FB4ACE"/>
    <w:rsid w:val="00FC64EA"/>
    <w:rsid w:val="00FD1721"/>
    <w:rsid w:val="00FD71EE"/>
    <w:rsid w:val="00FF0B35"/>
    <w:rsid w:val="00FF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2198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219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21989"/>
    <w:rPr>
      <w:sz w:val="20"/>
    </w:rPr>
  </w:style>
  <w:style w:type="character" w:customStyle="1" w:styleId="a4">
    <w:name w:val="Основной текст Знак"/>
    <w:basedOn w:val="a0"/>
    <w:link w:val="a3"/>
    <w:semiHidden/>
    <w:rsid w:val="008219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8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4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4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F8E-0135-487B-921B-7F1D6EFF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145</cp:revision>
  <cp:lastPrinted>2017-12-06T06:02:00Z</cp:lastPrinted>
  <dcterms:created xsi:type="dcterms:W3CDTF">2017-12-06T06:51:00Z</dcterms:created>
  <dcterms:modified xsi:type="dcterms:W3CDTF">2021-12-20T07:47:00Z</dcterms:modified>
</cp:coreProperties>
</file>