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РоссийскэФедерацие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Мыекъопэрайоным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ИадминистрациеМуниципальнэгъэпсык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Кужорскэкъоджэпсэуп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ужорскэр</w:t>
            </w:r>
            <w:proofErr w:type="spellEnd"/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6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287DDD" w:rsidRDefault="00E24FFA" w:rsidP="00287DDD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  <w:r w:rsidR="00634FB3"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</w:t>
      </w:r>
      <w:proofErr w:type="spellStart"/>
      <w:r>
        <w:rPr>
          <w:b/>
          <w:sz w:val="28"/>
          <w:szCs w:val="28"/>
        </w:rPr>
        <w:t>Кужорское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____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</w:t>
      </w:r>
      <w:r w:rsidRPr="006917D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» ___</w:t>
      </w:r>
      <w:r w:rsidR="00F170CA">
        <w:rPr>
          <w:b/>
          <w:sz w:val="28"/>
          <w:szCs w:val="28"/>
        </w:rPr>
        <w:t>___</w:t>
      </w:r>
      <w:r w:rsidRPr="006917DA">
        <w:rPr>
          <w:b/>
          <w:sz w:val="28"/>
          <w:szCs w:val="28"/>
        </w:rPr>
        <w:t>20</w:t>
      </w:r>
      <w:r w:rsidR="006149C5">
        <w:rPr>
          <w:b/>
          <w:sz w:val="28"/>
          <w:szCs w:val="28"/>
        </w:rPr>
        <w:t>2</w:t>
      </w:r>
      <w:r w:rsidR="004B576A">
        <w:rPr>
          <w:b/>
          <w:sz w:val="28"/>
          <w:szCs w:val="28"/>
        </w:rPr>
        <w:t>5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E70D30" w:rsidRDefault="00AE6DD5" w:rsidP="00E70D30">
      <w:pPr>
        <w:pStyle w:val="Standard"/>
        <w:jc w:val="both"/>
        <w:rPr>
          <w:b/>
          <w:bCs/>
          <w:i/>
          <w:lang w:val="ru-RU"/>
        </w:rPr>
      </w:pPr>
      <w:r w:rsidRPr="00AE6DD5">
        <w:rPr>
          <w:b/>
          <w:bCs/>
          <w:i/>
          <w:lang w:val="ru-RU"/>
        </w:rPr>
        <w:t xml:space="preserve">«Об утверждении </w:t>
      </w:r>
      <w:r w:rsidR="00E70D30" w:rsidRPr="00E70D30">
        <w:rPr>
          <w:b/>
          <w:bCs/>
          <w:i/>
          <w:lang w:val="ru-RU"/>
        </w:rPr>
        <w:t xml:space="preserve">Положения </w:t>
      </w:r>
    </w:p>
    <w:p w:rsidR="00E70D30" w:rsidRDefault="00E70D30" w:rsidP="00E70D30">
      <w:pPr>
        <w:pStyle w:val="Standard"/>
        <w:jc w:val="both"/>
        <w:rPr>
          <w:b/>
          <w:bCs/>
          <w:i/>
          <w:lang w:val="ru-RU"/>
        </w:rPr>
      </w:pPr>
      <w:r w:rsidRPr="00E70D30">
        <w:rPr>
          <w:b/>
          <w:bCs/>
          <w:i/>
          <w:lang w:val="ru-RU"/>
        </w:rPr>
        <w:t>о признании дебиторской задолженности</w:t>
      </w:r>
      <w:r w:rsidR="003650A6">
        <w:rPr>
          <w:b/>
          <w:bCs/>
          <w:i/>
          <w:lang w:val="ru-RU"/>
        </w:rPr>
        <w:t xml:space="preserve"> </w:t>
      </w:r>
    </w:p>
    <w:p w:rsidR="003650A6" w:rsidRDefault="003650A6" w:rsidP="00E70D30">
      <w:pPr>
        <w:pStyle w:val="Standard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муниципального образования «</w:t>
      </w:r>
      <w:proofErr w:type="spellStart"/>
      <w:r>
        <w:rPr>
          <w:b/>
          <w:bCs/>
          <w:i/>
          <w:lang w:val="ru-RU"/>
        </w:rPr>
        <w:t>Кужорское</w:t>
      </w:r>
      <w:proofErr w:type="spellEnd"/>
      <w:r>
        <w:rPr>
          <w:b/>
          <w:bCs/>
          <w:i/>
          <w:lang w:val="ru-RU"/>
        </w:rPr>
        <w:t xml:space="preserve"> сельское поселение»</w:t>
      </w:r>
    </w:p>
    <w:p w:rsidR="00AE6DD5" w:rsidRDefault="00E70D30" w:rsidP="00E70D30">
      <w:pPr>
        <w:pStyle w:val="Standard"/>
        <w:jc w:val="both"/>
        <w:rPr>
          <w:b/>
          <w:bCs/>
          <w:i/>
          <w:lang w:val="ru-RU"/>
        </w:rPr>
      </w:pPr>
      <w:r w:rsidRPr="00E70D30">
        <w:rPr>
          <w:b/>
          <w:bCs/>
          <w:i/>
          <w:lang w:val="ru-RU"/>
        </w:rPr>
        <w:t xml:space="preserve"> </w:t>
      </w:r>
      <w:proofErr w:type="gramStart"/>
      <w:r w:rsidRPr="00E70D30">
        <w:rPr>
          <w:b/>
          <w:bCs/>
          <w:i/>
          <w:lang w:val="ru-RU"/>
        </w:rPr>
        <w:t>сомнительной</w:t>
      </w:r>
      <w:proofErr w:type="gramEnd"/>
      <w:r w:rsidRPr="00E70D30">
        <w:rPr>
          <w:b/>
          <w:bCs/>
          <w:i/>
          <w:lang w:val="ru-RU"/>
        </w:rPr>
        <w:t xml:space="preserve"> или безнадежной к взысканию</w:t>
      </w:r>
      <w:r>
        <w:rPr>
          <w:b/>
          <w:bCs/>
          <w:i/>
          <w:lang w:val="ru-RU"/>
        </w:rPr>
        <w:t>»</w:t>
      </w:r>
    </w:p>
    <w:p w:rsidR="00B97913" w:rsidRPr="00E70D30" w:rsidRDefault="00B97913" w:rsidP="00E70D30">
      <w:pPr>
        <w:pStyle w:val="Standard"/>
        <w:jc w:val="both"/>
        <w:rPr>
          <w:b/>
          <w:bCs/>
          <w:i/>
          <w:lang w:val="ru-RU"/>
        </w:rPr>
      </w:pPr>
    </w:p>
    <w:p w:rsidR="00233E5B" w:rsidRDefault="00AE6DD5" w:rsidP="004B576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iCs/>
          <w:sz w:val="28"/>
          <w:szCs w:val="28"/>
        </w:rPr>
      </w:pPr>
      <w:r w:rsidRPr="00AE6DD5">
        <w:rPr>
          <w:b/>
          <w:bCs/>
          <w:iCs/>
        </w:rPr>
        <w:t xml:space="preserve">   </w:t>
      </w:r>
      <w:r w:rsidRPr="00AE6DD5">
        <w:rPr>
          <w:iCs/>
        </w:rPr>
        <w:t xml:space="preserve">       </w:t>
      </w:r>
      <w:r w:rsidRPr="00AE6DD5">
        <w:rPr>
          <w:iCs/>
          <w:sz w:val="28"/>
          <w:szCs w:val="28"/>
        </w:rPr>
        <w:t xml:space="preserve">  </w:t>
      </w:r>
      <w:proofErr w:type="gramStart"/>
      <w:r w:rsidRPr="00AE6DD5">
        <w:rPr>
          <w:iCs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 Бюджетным кодексом Российской Федерации, </w:t>
      </w:r>
      <w:r w:rsidR="00E70D30" w:rsidRPr="00E472B0">
        <w:rPr>
          <w:rFonts w:eastAsia="Calibri"/>
          <w:sz w:val="28"/>
          <w:szCs w:val="28"/>
        </w:rPr>
        <w:t xml:space="preserve">В соответствии с </w:t>
      </w:r>
      <w:r w:rsidR="00E70D30" w:rsidRPr="00E472B0">
        <w:rPr>
          <w:color w:val="000000"/>
          <w:sz w:val="28"/>
          <w:szCs w:val="28"/>
        </w:rPr>
        <w:t>Гражданским кодексом Российской Федерации, Законом от</w:t>
      </w:r>
      <w:r w:rsidR="00E70D30">
        <w:rPr>
          <w:color w:val="000000"/>
          <w:sz w:val="28"/>
          <w:szCs w:val="28"/>
        </w:rPr>
        <w:t xml:space="preserve"> </w:t>
      </w:r>
      <w:r w:rsidR="00E70D30" w:rsidRPr="00E472B0">
        <w:rPr>
          <w:color w:val="000000"/>
          <w:sz w:val="28"/>
          <w:szCs w:val="28"/>
        </w:rPr>
        <w:t xml:space="preserve"> 02.10.2007 № 229-ФЗ «Об исполнительном производстве» и приказом Минфина от 27.02.2018 № 32н «</w:t>
      </w:r>
      <w:r w:rsidR="00E70D30" w:rsidRPr="00E472B0">
        <w:rPr>
          <w:color w:val="222222"/>
          <w:sz w:val="28"/>
          <w:szCs w:val="28"/>
          <w:shd w:val="clear" w:color="auto" w:fill="FFFFFF"/>
        </w:rPr>
        <w:t>Об утверждении федерального стандарта бухгалтерского учета для организаций государственного сектора «Доходы»</w:t>
      </w:r>
      <w:r w:rsidRPr="00AE6DD5">
        <w:rPr>
          <w:iCs/>
          <w:sz w:val="28"/>
          <w:szCs w:val="28"/>
        </w:rPr>
        <w:t>, Уставом муниципального образования “</w:t>
      </w:r>
      <w:proofErr w:type="spellStart"/>
      <w:r w:rsidRPr="00AE6DD5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ужорское</w:t>
      </w:r>
      <w:proofErr w:type="spellEnd"/>
      <w:r w:rsidRPr="00AE6DD5">
        <w:rPr>
          <w:iCs/>
          <w:sz w:val="28"/>
          <w:szCs w:val="28"/>
        </w:rPr>
        <w:t xml:space="preserve"> сельское</w:t>
      </w:r>
      <w:proofErr w:type="gramEnd"/>
      <w:r w:rsidRPr="00AE6DD5">
        <w:rPr>
          <w:iCs/>
          <w:sz w:val="28"/>
          <w:szCs w:val="28"/>
        </w:rPr>
        <w:t xml:space="preserve"> поселение»,</w:t>
      </w:r>
    </w:p>
    <w:p w:rsidR="002A5E4C" w:rsidRPr="00233E5B" w:rsidRDefault="002A5E4C" w:rsidP="00AE6DD5">
      <w:pPr>
        <w:pStyle w:val="Standard"/>
        <w:jc w:val="both"/>
        <w:rPr>
          <w:iCs/>
          <w:sz w:val="28"/>
          <w:szCs w:val="28"/>
          <w:lang w:val="ru-RU" w:eastAsia="ru-RU"/>
        </w:rPr>
      </w:pPr>
    </w:p>
    <w:p w:rsidR="00782D68" w:rsidRDefault="00782D68" w:rsidP="00F170CA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A5E4C" w:rsidRDefault="002A5E4C" w:rsidP="00F170CA">
      <w:pPr>
        <w:ind w:firstLine="900"/>
        <w:jc w:val="center"/>
        <w:rPr>
          <w:sz w:val="28"/>
          <w:szCs w:val="28"/>
        </w:rPr>
      </w:pPr>
    </w:p>
    <w:p w:rsidR="00233E5B" w:rsidRPr="004B576A" w:rsidRDefault="004B576A" w:rsidP="004B576A">
      <w:pPr>
        <w:pStyle w:val="Standard"/>
        <w:jc w:val="both"/>
        <w:rPr>
          <w:sz w:val="28"/>
          <w:szCs w:val="28"/>
          <w:lang w:val="ru-RU"/>
        </w:rPr>
      </w:pPr>
      <w:r w:rsidRPr="004B576A">
        <w:rPr>
          <w:sz w:val="28"/>
          <w:szCs w:val="28"/>
          <w:lang w:val="ru-RU"/>
        </w:rPr>
        <w:t xml:space="preserve">1. </w:t>
      </w:r>
      <w:r w:rsidR="00233E5B" w:rsidRPr="004B576A">
        <w:rPr>
          <w:iCs/>
          <w:sz w:val="28"/>
          <w:szCs w:val="28"/>
          <w:lang w:val="ru-RU"/>
        </w:rPr>
        <w:t xml:space="preserve">Утвердить </w:t>
      </w:r>
      <w:r w:rsidR="00B97913">
        <w:rPr>
          <w:sz w:val="28"/>
          <w:szCs w:val="28"/>
          <w:lang w:val="ru-RU"/>
        </w:rPr>
        <w:t>Положение</w:t>
      </w:r>
      <w:r w:rsidR="00B97913" w:rsidRPr="00B97913">
        <w:rPr>
          <w:sz w:val="28"/>
          <w:szCs w:val="28"/>
          <w:lang w:val="ru-RU"/>
        </w:rPr>
        <w:t xml:space="preserve"> </w:t>
      </w:r>
      <w:r w:rsidR="00B97913" w:rsidRPr="00B97913">
        <w:rPr>
          <w:bCs/>
          <w:color w:val="000000"/>
          <w:sz w:val="28"/>
          <w:szCs w:val="28"/>
          <w:lang w:val="ru-RU"/>
        </w:rPr>
        <w:t>о признании дебиторской задолженности</w:t>
      </w:r>
      <w:r w:rsidR="00B97913">
        <w:rPr>
          <w:bCs/>
          <w:color w:val="000000"/>
          <w:sz w:val="28"/>
          <w:szCs w:val="28"/>
          <w:lang w:val="ru-RU"/>
        </w:rPr>
        <w:t xml:space="preserve"> </w:t>
      </w:r>
      <w:r w:rsidR="00B97913" w:rsidRPr="004B576A">
        <w:rPr>
          <w:iCs/>
          <w:sz w:val="28"/>
          <w:szCs w:val="28"/>
          <w:lang w:val="ru-RU"/>
        </w:rPr>
        <w:t>муниципального образования «</w:t>
      </w:r>
      <w:proofErr w:type="spellStart"/>
      <w:r w:rsidR="00B97913" w:rsidRPr="004B576A">
        <w:rPr>
          <w:iCs/>
          <w:sz w:val="28"/>
          <w:szCs w:val="28"/>
          <w:lang w:val="ru-RU"/>
        </w:rPr>
        <w:t>Кужорское</w:t>
      </w:r>
      <w:proofErr w:type="spellEnd"/>
      <w:r w:rsidR="00B97913" w:rsidRPr="004B576A">
        <w:rPr>
          <w:iCs/>
          <w:sz w:val="28"/>
          <w:szCs w:val="28"/>
          <w:lang w:val="ru-RU"/>
        </w:rPr>
        <w:t xml:space="preserve"> сельское поселение»</w:t>
      </w:r>
      <w:r w:rsidR="00B97913" w:rsidRPr="00B97913">
        <w:rPr>
          <w:bCs/>
          <w:color w:val="000000"/>
          <w:sz w:val="28"/>
          <w:szCs w:val="28"/>
          <w:lang w:val="ru-RU"/>
        </w:rPr>
        <w:t xml:space="preserve"> сомнительной или безнадежной к взысканию</w:t>
      </w:r>
      <w:r w:rsidR="00B97913">
        <w:rPr>
          <w:iCs/>
          <w:sz w:val="28"/>
          <w:szCs w:val="28"/>
          <w:lang w:val="ru-RU"/>
        </w:rPr>
        <w:t xml:space="preserve">, </w:t>
      </w:r>
      <w:r w:rsidR="00233E5B" w:rsidRPr="004B576A">
        <w:rPr>
          <w:iCs/>
          <w:sz w:val="28"/>
          <w:szCs w:val="28"/>
          <w:lang w:val="ru-RU"/>
        </w:rPr>
        <w:t>согласно приложению</w:t>
      </w:r>
      <w:r w:rsidR="00287DDD" w:rsidRPr="004B576A">
        <w:rPr>
          <w:iCs/>
          <w:sz w:val="28"/>
          <w:szCs w:val="28"/>
          <w:lang w:val="ru-RU"/>
        </w:rPr>
        <w:t xml:space="preserve"> 1;</w:t>
      </w:r>
    </w:p>
    <w:p w:rsidR="002A5E4C" w:rsidRPr="004B576A" w:rsidRDefault="002A5E4C" w:rsidP="00233E5B">
      <w:pPr>
        <w:pStyle w:val="Standard"/>
        <w:jc w:val="both"/>
        <w:rPr>
          <w:sz w:val="28"/>
          <w:szCs w:val="28"/>
          <w:lang w:val="ru-RU"/>
        </w:rPr>
      </w:pPr>
    </w:p>
    <w:p w:rsidR="002A5E4C" w:rsidRPr="004B576A" w:rsidRDefault="002A5E4C" w:rsidP="003E5804">
      <w:pPr>
        <w:pStyle w:val="Standard"/>
        <w:autoSpaceDE w:val="0"/>
        <w:jc w:val="both"/>
        <w:rPr>
          <w:iCs/>
          <w:sz w:val="28"/>
          <w:szCs w:val="28"/>
          <w:lang w:val="ru-RU" w:eastAsia="ru-RU"/>
        </w:rPr>
      </w:pPr>
      <w:r w:rsidRPr="004B576A">
        <w:rPr>
          <w:iCs/>
          <w:sz w:val="28"/>
          <w:szCs w:val="28"/>
          <w:lang w:val="ru-RU" w:eastAsia="ru-RU"/>
        </w:rPr>
        <w:t xml:space="preserve">2. </w:t>
      </w:r>
      <w:r w:rsidR="00233E5B" w:rsidRPr="004B576A">
        <w:rPr>
          <w:iCs/>
          <w:sz w:val="28"/>
          <w:szCs w:val="28"/>
          <w:lang w:val="ru-RU"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="00233E5B" w:rsidRPr="004B576A">
        <w:rPr>
          <w:iCs/>
          <w:sz w:val="28"/>
          <w:szCs w:val="28"/>
          <w:lang w:val="ru-RU" w:eastAsia="ru-RU"/>
        </w:rPr>
        <w:t>К</w:t>
      </w:r>
      <w:r w:rsidR="003E5804" w:rsidRPr="004B576A">
        <w:rPr>
          <w:iCs/>
          <w:sz w:val="28"/>
          <w:szCs w:val="28"/>
          <w:lang w:val="ru-RU" w:eastAsia="ru-RU"/>
        </w:rPr>
        <w:t>ужорское</w:t>
      </w:r>
      <w:proofErr w:type="spellEnd"/>
      <w:r w:rsidRPr="004B576A">
        <w:rPr>
          <w:iCs/>
          <w:sz w:val="28"/>
          <w:szCs w:val="28"/>
          <w:lang w:val="ru-RU" w:eastAsia="ru-RU"/>
        </w:rPr>
        <w:t xml:space="preserve"> сельское поселение» в сети </w:t>
      </w:r>
      <w:r w:rsidR="00233E5B" w:rsidRPr="004B576A">
        <w:rPr>
          <w:iCs/>
          <w:sz w:val="28"/>
          <w:szCs w:val="28"/>
          <w:lang w:val="ru-RU" w:eastAsia="ru-RU"/>
        </w:rPr>
        <w:t xml:space="preserve">Интернет. </w:t>
      </w:r>
      <w:bookmarkStart w:id="0" w:name="redstr1"/>
      <w:bookmarkEnd w:id="0"/>
    </w:p>
    <w:p w:rsidR="00233E5B" w:rsidRPr="004B576A" w:rsidRDefault="002A5E4C" w:rsidP="003E5804">
      <w:pPr>
        <w:pStyle w:val="Standard"/>
        <w:autoSpaceDE w:val="0"/>
        <w:jc w:val="both"/>
        <w:rPr>
          <w:sz w:val="28"/>
          <w:szCs w:val="28"/>
          <w:lang w:val="ru-RU"/>
        </w:rPr>
      </w:pPr>
      <w:r w:rsidRPr="004B576A">
        <w:rPr>
          <w:iCs/>
          <w:sz w:val="28"/>
          <w:szCs w:val="28"/>
          <w:lang w:val="ru-RU" w:eastAsia="ru-RU"/>
        </w:rPr>
        <w:t xml:space="preserve">   </w:t>
      </w:r>
      <w:r w:rsidR="00233E5B" w:rsidRPr="004B576A">
        <w:rPr>
          <w:iCs/>
          <w:sz w:val="28"/>
          <w:szCs w:val="28"/>
          <w:lang w:val="ru-RU" w:eastAsia="ru-RU"/>
        </w:rPr>
        <w:br/>
        <w:t xml:space="preserve">3. </w:t>
      </w:r>
      <w:proofErr w:type="gramStart"/>
      <w:r w:rsidR="00233E5B" w:rsidRPr="004B576A">
        <w:rPr>
          <w:iCs/>
          <w:sz w:val="28"/>
          <w:szCs w:val="28"/>
          <w:lang w:val="ru-RU" w:eastAsia="ru-RU"/>
        </w:rPr>
        <w:t>Контроль за</w:t>
      </w:r>
      <w:proofErr w:type="gramEnd"/>
      <w:r w:rsidR="00233E5B" w:rsidRPr="004B576A">
        <w:rPr>
          <w:iCs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DC1CBA" w:rsidRPr="004B576A" w:rsidRDefault="00DC1CBA" w:rsidP="00DC1CBA">
      <w:pPr>
        <w:ind w:firstLine="900"/>
        <w:jc w:val="both"/>
        <w:rPr>
          <w:sz w:val="28"/>
          <w:szCs w:val="28"/>
        </w:rPr>
      </w:pPr>
    </w:p>
    <w:p w:rsidR="008E6FEF" w:rsidRPr="004B576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4B576A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«Кужорское сельское поселение»                       </w:t>
      </w:r>
      <w:r w:rsidR="00FB2A98" w:rsidRPr="004B5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8E6FEF" w:rsidRDefault="008E6FEF" w:rsidP="008E6FEF"/>
    <w:p w:rsidR="009D2D36" w:rsidRDefault="008E6FEF" w:rsidP="00287DDD">
      <w:r>
        <w:t xml:space="preserve">Подготовила: </w:t>
      </w:r>
      <w:r w:rsidR="0008747C">
        <w:t>Климова А.В</w:t>
      </w:r>
      <w:r w:rsidR="00287DDD">
        <w:t>.</w:t>
      </w:r>
    </w:p>
    <w:p w:rsidR="002C4662" w:rsidRDefault="002C4662" w:rsidP="00610C18"/>
    <w:p w:rsidR="00610C18" w:rsidRDefault="00610C18" w:rsidP="00610C18"/>
    <w:p w:rsidR="00D81B9F" w:rsidRPr="00422AA2" w:rsidRDefault="00D81B9F" w:rsidP="00D81B9F">
      <w:pPr>
        <w:jc w:val="right"/>
      </w:pPr>
      <w:r>
        <w:lastRenderedPageBreak/>
        <w:t>Приложение № 1</w:t>
      </w:r>
    </w:p>
    <w:p w:rsidR="00D81B9F" w:rsidRPr="00422AA2" w:rsidRDefault="00D81B9F" w:rsidP="00D81B9F">
      <w:pPr>
        <w:jc w:val="right"/>
      </w:pPr>
      <w:r w:rsidRPr="00422AA2">
        <w:t xml:space="preserve">к </w:t>
      </w:r>
      <w:r>
        <w:t xml:space="preserve">постановлению главы </w:t>
      </w:r>
    </w:p>
    <w:p w:rsidR="00D81B9F" w:rsidRPr="00422AA2" w:rsidRDefault="00D81B9F" w:rsidP="00D81B9F">
      <w:pPr>
        <w:jc w:val="right"/>
      </w:pPr>
      <w:r w:rsidRPr="00422AA2">
        <w:t>Муниципального образования</w:t>
      </w:r>
    </w:p>
    <w:p w:rsidR="00D81B9F" w:rsidRPr="00422AA2" w:rsidRDefault="00D81B9F" w:rsidP="00D81B9F">
      <w:pPr>
        <w:jc w:val="right"/>
      </w:pPr>
      <w:r w:rsidRPr="00422AA2">
        <w:t>«Кужорское сельское поселение»</w:t>
      </w:r>
    </w:p>
    <w:p w:rsidR="00EE7AE3" w:rsidRPr="00422AA2" w:rsidRDefault="00EE7AE3" w:rsidP="00EE7AE3">
      <w:pPr>
        <w:jc w:val="right"/>
      </w:pPr>
      <w:r>
        <w:t xml:space="preserve">         от ________________20</w:t>
      </w:r>
      <w:r w:rsidR="006149C5">
        <w:t>2</w:t>
      </w:r>
      <w:r w:rsidR="004B576A">
        <w:t>5</w:t>
      </w:r>
      <w:r w:rsidRPr="00422AA2">
        <w:t>г. №  ___</w:t>
      </w:r>
    </w:p>
    <w:p w:rsidR="00D81B9F" w:rsidRPr="00E41DFA" w:rsidRDefault="00D81B9F" w:rsidP="00D81B9F">
      <w:pPr>
        <w:jc w:val="right"/>
      </w:pPr>
    </w:p>
    <w:p w:rsidR="002C4050" w:rsidRDefault="002C4050" w:rsidP="002C4050">
      <w:pPr>
        <w:shd w:val="clear" w:color="auto" w:fill="FFFFFF"/>
        <w:spacing w:line="298" w:lineRule="exact"/>
        <w:ind w:right="1"/>
        <w:jc w:val="right"/>
        <w:rPr>
          <w:spacing w:val="-3"/>
          <w:sz w:val="26"/>
          <w:szCs w:val="26"/>
        </w:rPr>
      </w:pPr>
    </w:p>
    <w:p w:rsidR="002C4050" w:rsidRPr="00F777C1" w:rsidRDefault="002C4050" w:rsidP="002C4050">
      <w:pPr>
        <w:jc w:val="center"/>
        <w:rPr>
          <w:color w:val="000000"/>
          <w:sz w:val="26"/>
          <w:szCs w:val="26"/>
        </w:rPr>
      </w:pPr>
      <w:r w:rsidRPr="00F777C1">
        <w:rPr>
          <w:b/>
          <w:bCs/>
          <w:color w:val="000000"/>
          <w:sz w:val="26"/>
          <w:szCs w:val="26"/>
        </w:rPr>
        <w:t>ПОЛОЖЕНИЕ</w:t>
      </w:r>
    </w:p>
    <w:p w:rsidR="002C4050" w:rsidRPr="00F777C1" w:rsidRDefault="002C4050" w:rsidP="002C4050">
      <w:pPr>
        <w:jc w:val="center"/>
        <w:rPr>
          <w:color w:val="000000"/>
          <w:sz w:val="26"/>
          <w:szCs w:val="26"/>
        </w:rPr>
      </w:pPr>
      <w:r w:rsidRPr="00F777C1">
        <w:rPr>
          <w:b/>
          <w:bCs/>
          <w:color w:val="000000"/>
          <w:sz w:val="26"/>
          <w:szCs w:val="26"/>
        </w:rPr>
        <w:t>о признании дебиторской задолженности сомнительной или безнадежной к взысканию</w:t>
      </w:r>
      <w:r w:rsidRPr="00F777C1">
        <w:rPr>
          <w:sz w:val="26"/>
          <w:szCs w:val="26"/>
        </w:rPr>
        <w:br/>
      </w: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Pr="00F777C1" w:rsidRDefault="002C4050" w:rsidP="002C4050">
      <w:pPr>
        <w:jc w:val="center"/>
        <w:rPr>
          <w:color w:val="000000"/>
          <w:sz w:val="26"/>
          <w:szCs w:val="26"/>
        </w:rPr>
      </w:pPr>
      <w:r w:rsidRPr="00F777C1">
        <w:rPr>
          <w:bCs/>
          <w:color w:val="000000"/>
          <w:sz w:val="26"/>
          <w:szCs w:val="26"/>
        </w:rPr>
        <w:t>1. Общие положения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 xml:space="preserve">1.1. Настоящее Положение разработано в соответствии </w:t>
      </w:r>
      <w:r>
        <w:rPr>
          <w:color w:val="000000"/>
          <w:sz w:val="26"/>
          <w:szCs w:val="26"/>
        </w:rPr>
        <w:t xml:space="preserve">с Гражданским кодексом, Законом </w:t>
      </w:r>
      <w:r w:rsidRPr="00F777C1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02.10.2007 № 229-ФЗ и приказом Минфина от 27.02.2018 № 32н.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1.2. Положение устанавливает правила и условия признания сомнительной или безнадежной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 xml:space="preserve">взысканию дебиторской задолженности </w:t>
      </w:r>
      <w:r w:rsidR="00AD5E65">
        <w:rPr>
          <w:color w:val="000000"/>
          <w:sz w:val="26"/>
          <w:szCs w:val="26"/>
        </w:rPr>
        <w:t>МО «</w:t>
      </w:r>
      <w:proofErr w:type="spellStart"/>
      <w:r w:rsidR="00AD5E65">
        <w:rPr>
          <w:color w:val="000000"/>
          <w:sz w:val="26"/>
          <w:szCs w:val="26"/>
        </w:rPr>
        <w:t>Кужорское</w:t>
      </w:r>
      <w:proofErr w:type="spellEnd"/>
      <w:r w:rsidR="00AD5E65">
        <w:rPr>
          <w:color w:val="000000"/>
          <w:sz w:val="26"/>
          <w:szCs w:val="26"/>
        </w:rPr>
        <w:t xml:space="preserve"> сельское поселение».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bCs/>
          <w:color w:val="000000"/>
          <w:sz w:val="26"/>
          <w:szCs w:val="26"/>
        </w:rPr>
        <w:t>2. Критерии признания дебиторской задолженности сомнительной или безнадежной к</w:t>
      </w:r>
      <w:r>
        <w:rPr>
          <w:bCs/>
          <w:color w:val="000000"/>
          <w:sz w:val="26"/>
          <w:szCs w:val="26"/>
        </w:rPr>
        <w:t xml:space="preserve"> </w:t>
      </w:r>
      <w:r w:rsidRPr="00F777C1">
        <w:rPr>
          <w:bCs/>
          <w:color w:val="000000"/>
          <w:sz w:val="26"/>
          <w:szCs w:val="26"/>
        </w:rPr>
        <w:t>взысканию</w:t>
      </w:r>
      <w:r>
        <w:rPr>
          <w:bCs/>
          <w:color w:val="000000"/>
          <w:sz w:val="26"/>
          <w:szCs w:val="26"/>
        </w:rPr>
        <w:t>: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2.1. Безнадежной к взысканию признается дебиторская задолженность, по которой меры,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принятые по ее взысканию, носят полный характер и свидетельствуют о невозможности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проведения дальнейших действий по возвращению задолженности.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2.2. Основанием для признания дебиторской задолженности безнадежной к взысканию является: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777C1">
        <w:rPr>
          <w:color w:val="000000"/>
          <w:sz w:val="26"/>
          <w:szCs w:val="26"/>
        </w:rPr>
        <w:t>– ликвидации организации-должника после завершения ликвидационного процесса в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установленном законодательством Российской Федерации порядке и внесении записи о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ликвидации в Единый государственный реестр юридических лиц (ЕГРЮЛ);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вынесение определения о завершении конкурсного производства по делу о банкротстве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 xml:space="preserve">организации-должника и внесение в Единый государственный реестр юридических </w:t>
      </w:r>
      <w:r>
        <w:rPr>
          <w:color w:val="000000"/>
          <w:sz w:val="26"/>
          <w:szCs w:val="26"/>
        </w:rPr>
        <w:t xml:space="preserve">лиц (ЕГРЮЛ) записи о ликвидации </w:t>
      </w:r>
      <w:r w:rsidRPr="00F777C1">
        <w:rPr>
          <w:color w:val="000000"/>
          <w:sz w:val="26"/>
          <w:szCs w:val="26"/>
        </w:rPr>
        <w:t>организации;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определение о завершении конкурсного производства по делу о банкротстве в отношении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индивидуального предпринимателя или крестьянского (фермерского) хозяйства;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постановление о прекращении исполнительного производства и о возвращении взыскателю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исполнительного документа по основаниям, предусмотренным пунктами 3–4 статьи 46 Закона от 02.10.2007 № 229-ФЗ;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вступление в силу решения суда об отказе в удовлетворении требований (части требований)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заявителя о взыскании задолженности;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смерть должника – физического лица (индивидуального предпринимателя), или объявление его умершим, или признание безвестно отсутствующим в порядке, установленном гражданским процессуальным законодательством Российской Федерации, если обязанности не могут перейти к правопреемнику;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истечение срока исковой давности, если принимаемые меры не принесли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результата при условии, что срок исковой давности не прерывался и не приостанавливался в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порядке, установленном гражданским законодательством;</w:t>
      </w:r>
      <w:r>
        <w:rPr>
          <w:color w:val="000000"/>
          <w:sz w:val="26"/>
          <w:szCs w:val="26"/>
        </w:rPr>
        <w:t xml:space="preserve"> 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издание акта государственного органа или органа местного самоуправления, вследствие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которого исполнение обязательства становится невозможным полностью или частично 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обязательство прекращается полностью или в соответствующей части.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lastRenderedPageBreak/>
        <w:t>2.3 Сомнительной признается задолженность при условии, что должник нарушил сроки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исполнения обязательства, и наличии одного из следующих обстоятельств: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отсутствие обеспечения долга залогом, задатком, поручительством, банковской гарантией и т. п.;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 погашения, информация о которых доступна в сети интернет на сервисах ФНС, Росстата и других органов власти;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возбуждение процедуры банкротства в отношении должника;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возбуждение процесса ликвидации должника;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регистрация должника по адресу массовой регистрации;</w:t>
      </w:r>
      <w:r>
        <w:rPr>
          <w:color w:val="000000"/>
          <w:sz w:val="26"/>
          <w:szCs w:val="26"/>
        </w:rPr>
        <w:t xml:space="preserve"> 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 xml:space="preserve">– участие в качестве должника в исполнительных производствах, в судебных спорах по договорам, аналогичным </w:t>
      </w:r>
      <w:proofErr w:type="gramStart"/>
      <w:r w:rsidRPr="00F777C1">
        <w:rPr>
          <w:color w:val="000000"/>
          <w:sz w:val="26"/>
          <w:szCs w:val="26"/>
        </w:rPr>
        <w:t>тому</w:t>
      </w:r>
      <w:proofErr w:type="gramEnd"/>
      <w:r w:rsidRPr="00F777C1">
        <w:rPr>
          <w:color w:val="000000"/>
          <w:sz w:val="26"/>
          <w:szCs w:val="26"/>
        </w:rPr>
        <w:t xml:space="preserve"> в рамках которого образовалась задолженность.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2.4. Не признаются сомнительными: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обязательство должника, просрочка исполнения которого не превышает 30 дней;</w:t>
      </w:r>
      <w:r>
        <w:rPr>
          <w:color w:val="000000"/>
          <w:sz w:val="26"/>
          <w:szCs w:val="26"/>
        </w:rPr>
        <w:t xml:space="preserve"> 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задолженность заказчиков по договорам оказания услуг или выполнения работ, по которым срок действия договора не истек.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b/>
          <w:bCs/>
          <w:color w:val="000000"/>
          <w:sz w:val="26"/>
          <w:szCs w:val="26"/>
        </w:rPr>
        <w:t>3. Порядок признания дебиторской задолженности сомнительной или безнадежной к</w:t>
      </w:r>
      <w:r>
        <w:rPr>
          <w:b/>
          <w:bCs/>
          <w:color w:val="000000"/>
          <w:sz w:val="26"/>
          <w:szCs w:val="26"/>
        </w:rPr>
        <w:t xml:space="preserve"> </w:t>
      </w:r>
      <w:r w:rsidRPr="00F777C1">
        <w:rPr>
          <w:b/>
          <w:bCs/>
          <w:color w:val="000000"/>
          <w:sz w:val="26"/>
          <w:szCs w:val="26"/>
        </w:rPr>
        <w:t>взысканию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3.1. Решение о признании дебиторской задолженности сомнительной или безнадежной к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взысканию принимает комиссия по поступлению и выбытию активов.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Комиссия принимает решение на основании служебной записки главного бухгалтера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рассмотреть вопрос о признании дебиторской задолженности сомнительной или безнадежной к взысканию.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Служебная записка содержит информацию о причинах признания дебиторской задолженности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сомнительной или безнадежной к взысканию. К служебной записке прикладываются документы, указанные в пункте 3.5 настоящего Положения.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Заседание комиссии проводится на следующий рабочий день после поступления служебной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записки от главного бухгалтера.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3.2. Комиссия может признать дебиторскую задолженность сомнительной или безнадежной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взысканию или откажет в признании. Для этого комиссия проводит анализ документов, указанных в пункте 3.5. настоящего Положения, и устанавливает факт возникновения обстоятель</w:t>
      </w:r>
      <w:proofErr w:type="gramStart"/>
      <w:r w:rsidRPr="00F777C1">
        <w:rPr>
          <w:color w:val="000000"/>
          <w:sz w:val="26"/>
          <w:szCs w:val="26"/>
        </w:rPr>
        <w:t>ств дл</w:t>
      </w:r>
      <w:proofErr w:type="gramEnd"/>
      <w:r w:rsidRPr="00F777C1">
        <w:rPr>
          <w:color w:val="000000"/>
          <w:sz w:val="26"/>
          <w:szCs w:val="26"/>
        </w:rPr>
        <w:t>я признания дебиторской задолженности сомнительной или безнадежной к взысканию.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При необходимости запрашивает у главного бухгалтера другие документы и разъяснения;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3.3. Комиссия признает дебиторскую задолженность сомнительной или безнадежной к взысканию, если имеются основания для возобновления процедуры взыскания задолженности или отсутствуют основания для возобновления процедуры взыскания задолженности, предусмотренные законодательством Российской Федерации.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При наличии оснований для возобновления процедуры взыскания дебиторской задолженности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 xml:space="preserve">указывается дата </w:t>
      </w:r>
      <w:proofErr w:type="gramStart"/>
      <w:r w:rsidRPr="00F777C1">
        <w:rPr>
          <w:color w:val="000000"/>
          <w:sz w:val="26"/>
          <w:szCs w:val="26"/>
        </w:rPr>
        <w:t>окончания срока возможного возобновления процедуры взыскания</w:t>
      </w:r>
      <w:proofErr w:type="gramEnd"/>
      <w:r w:rsidRPr="00F777C1">
        <w:rPr>
          <w:color w:val="000000"/>
          <w:sz w:val="26"/>
          <w:szCs w:val="26"/>
        </w:rPr>
        <w:t>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3.4. В случае разногласия мнений членов комиссии принимается решение об отказе в признании дебиторской задолженности сомнительной или безнадежной к взысканию.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3.5. Для признания дебиторской задолженности сомнительной или безнадежной к взысканию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необходимы следующие документы: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а) выписка из бухгалтерской отчетности учреждения (приложения 1, 2);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lastRenderedPageBreak/>
        <w:t>б) справка о принятых мерах по взысканию задолженности;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в) документы, подтверждающие случаи признания задолженности безнадежной к взысканию: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документ, содержащий сведения из ЕГРЮЛ о ликвидации юридического лица или об отсутствии сведений о юридическом лице в ЕГРЮЛ;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документ, содержащий сведения из ЕГРИП о прекращении деятельности индивидуального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предпринимателя или об отсутствии сведений об индивидуальном предпринимателе в ЕГРИП;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копия решения арбитражного суда о признании индивидуального предпринимателя или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крестьянского (фермерского) хозяйства банкротом и копия определения арбитражного суда о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завершении конкурсного производства по делу о банкротстве;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копия постановления о прекращении исполнительного производства;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– копия решения суда об отказе в удовлетворении требований (части требований) о взыскании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задолженности с должника;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копия решения арбитражного суда о признании организации банкротом и копия определения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арбитражного суда о завершении конкурсного производства;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777C1">
        <w:rPr>
          <w:color w:val="000000"/>
          <w:sz w:val="26"/>
          <w:szCs w:val="26"/>
        </w:rPr>
        <w:t>– документы, подтверждающие истечение срока исковой давности (договоры, платежные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документы, товарные накладные, акты выполненных работ (оказанных услуг), акты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инвентаризации дебиторской задолженности на конец отчетного периода, другие документы,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подтверждающие истечение срока исковой давности);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копия акта государственного органа или органа местного самоуправления, вследствие которого исполнение обязательства становится невозможным полностью или частично;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документ, содержащий сведения уполномоченного органа о наступлении чрезвычайных или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других непредвиденных обстоятельств;</w:t>
      </w:r>
      <w:r>
        <w:rPr>
          <w:color w:val="000000"/>
          <w:sz w:val="26"/>
          <w:szCs w:val="26"/>
        </w:rPr>
        <w:t xml:space="preserve"> 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копия свидетельства о смерти гражданина (справка из отдела ЗАГС) или копия судебного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решения об объявлении физического лица (индивидуального предпринимателя) умершим или о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признании его безвестно отсутствующим;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г) документы, подтверждающие случаи признания задолженности сомнительной: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договор с контрагентом, выписка из него или копия договора;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копии документов, выписки из базы данных, ссылки на сайт в сети Интернет, а также </w:t>
      </w:r>
      <w:proofErr w:type="spellStart"/>
      <w:r w:rsidRPr="00F777C1">
        <w:rPr>
          <w:color w:val="000000"/>
          <w:sz w:val="26"/>
          <w:szCs w:val="26"/>
        </w:rPr>
        <w:t>скриншоты</w:t>
      </w:r>
      <w:proofErr w:type="spellEnd"/>
      <w:r w:rsidRPr="00F777C1">
        <w:rPr>
          <w:color w:val="000000"/>
          <w:sz w:val="26"/>
          <w:szCs w:val="26"/>
        </w:rPr>
        <w:t xml:space="preserve">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 и другие основания для признания долга </w:t>
      </w:r>
      <w:proofErr w:type="gramStart"/>
      <w:r w:rsidRPr="00F777C1">
        <w:rPr>
          <w:color w:val="000000"/>
          <w:sz w:val="26"/>
          <w:szCs w:val="26"/>
        </w:rPr>
        <w:t>сомнительным</w:t>
      </w:r>
      <w:proofErr w:type="gramEnd"/>
      <w:r w:rsidRPr="00F777C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документы, подтверждающие возбуждение процедуры банкротства, ликвидации, или ссылки на сайт в сети Интернет с информацией о начале процедуры банкротства, ликвидации, а также </w:t>
      </w:r>
      <w:proofErr w:type="spellStart"/>
      <w:r w:rsidRPr="00F777C1">
        <w:rPr>
          <w:color w:val="000000"/>
          <w:sz w:val="26"/>
          <w:szCs w:val="26"/>
        </w:rPr>
        <w:t>скриншоты</w:t>
      </w:r>
      <w:proofErr w:type="spellEnd"/>
      <w:r w:rsidRPr="00F777C1">
        <w:rPr>
          <w:color w:val="000000"/>
          <w:sz w:val="26"/>
          <w:szCs w:val="26"/>
        </w:rPr>
        <w:t xml:space="preserve"> страниц в сети Интернет.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3.6. Решение комиссии по поступлению и выбытию активов о признании задолженности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сомнительной или безнадежной к взысканию оформляется актом (приложение 3), содержащим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следующую информацию: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полное наименование учреждения;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идентификационный номер налогоплательщика, основной государственный регистрационный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номер, код причины постановки на учет налогоплательщика;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реквизиты документов, по которым возникла дебиторская задолженность, – платежных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документов, накладных, актов выполненных работ и т. д.;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lastRenderedPageBreak/>
        <w:t>– сумма дебиторской задолженности, признанной сомнительной или безнадежной к взысканию;</w:t>
      </w:r>
      <w:r>
        <w:rPr>
          <w:color w:val="000000"/>
          <w:sz w:val="26"/>
          <w:szCs w:val="26"/>
        </w:rPr>
        <w:t xml:space="preserve"> </w:t>
      </w:r>
    </w:p>
    <w:p w:rsidR="002C4050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дата принятия решения о признании дебиторской задолженности сомнительной или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безнадежной к взысканию;</w:t>
      </w:r>
      <w:r>
        <w:rPr>
          <w:color w:val="000000"/>
          <w:sz w:val="26"/>
          <w:szCs w:val="26"/>
        </w:rPr>
        <w:t xml:space="preserve"> 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– подписи членов комиссии.</w:t>
      </w:r>
    </w:p>
    <w:p w:rsidR="002C4050" w:rsidRPr="00F777C1" w:rsidRDefault="002C4050" w:rsidP="002C4050">
      <w:pPr>
        <w:ind w:firstLine="709"/>
        <w:jc w:val="both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Решение комиссии о признании дебиторской задолженности сомнительной или безнадежной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 xml:space="preserve">взысканию утверждается руководителем </w:t>
      </w:r>
      <w:r>
        <w:rPr>
          <w:color w:val="000000"/>
          <w:sz w:val="26"/>
          <w:szCs w:val="26"/>
        </w:rPr>
        <w:t>учреждения</w:t>
      </w:r>
      <w:r w:rsidRPr="00F777C1">
        <w:rPr>
          <w:color w:val="000000"/>
          <w:sz w:val="26"/>
          <w:szCs w:val="26"/>
        </w:rPr>
        <w:t>.</w:t>
      </w: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Default="002C4050" w:rsidP="001A633A">
      <w:pPr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  <w:sectPr w:rsidR="002C4050" w:rsidSect="00772CC0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lastRenderedPageBreak/>
        <w:t>Приложение 1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к настоящему Положению</w:t>
      </w:r>
    </w:p>
    <w:p w:rsidR="002C4050" w:rsidRPr="00F777C1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Pr="00F777C1" w:rsidRDefault="002C4050" w:rsidP="002C4050">
      <w:pPr>
        <w:jc w:val="center"/>
        <w:rPr>
          <w:color w:val="000000"/>
          <w:sz w:val="26"/>
          <w:szCs w:val="26"/>
        </w:rPr>
      </w:pPr>
      <w:r w:rsidRPr="00F777C1">
        <w:rPr>
          <w:b/>
          <w:bCs/>
          <w:color w:val="000000"/>
          <w:sz w:val="26"/>
          <w:szCs w:val="26"/>
        </w:rPr>
        <w:t>Выписка из Сведений о дебиторской и кредиторской задолженности учреждения (ф. </w:t>
      </w:r>
      <w:r>
        <w:rPr>
          <w:b/>
          <w:bCs/>
          <w:color w:val="000000"/>
          <w:sz w:val="26"/>
          <w:szCs w:val="26"/>
        </w:rPr>
        <w:t>0503169</w:t>
      </w:r>
      <w:r w:rsidRPr="00F777C1">
        <w:rPr>
          <w:b/>
          <w:bCs/>
          <w:color w:val="000000"/>
          <w:sz w:val="26"/>
          <w:szCs w:val="26"/>
        </w:rPr>
        <w:t>) к Пояснительной записке (ф. </w:t>
      </w:r>
      <w:r>
        <w:rPr>
          <w:b/>
          <w:bCs/>
          <w:color w:val="000000"/>
          <w:sz w:val="26"/>
          <w:szCs w:val="26"/>
        </w:rPr>
        <w:t>0503130</w:t>
      </w:r>
      <w:r w:rsidRPr="00F777C1">
        <w:rPr>
          <w:b/>
          <w:bCs/>
          <w:color w:val="000000"/>
          <w:sz w:val="26"/>
          <w:szCs w:val="26"/>
        </w:rPr>
        <w:t>)</w:t>
      </w:r>
    </w:p>
    <w:p w:rsidR="002C4050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1. Сведения о дебиторской (кредиторской) задолженности</w:t>
      </w:r>
    </w:p>
    <w:p w:rsidR="002C4050" w:rsidRDefault="002C4050" w:rsidP="002C4050">
      <w:pPr>
        <w:rPr>
          <w:color w:val="000000"/>
          <w:sz w:val="26"/>
          <w:szCs w:val="26"/>
        </w:rPr>
      </w:pPr>
    </w:p>
    <w:tbl>
      <w:tblPr>
        <w:tblW w:w="157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134"/>
        <w:gridCol w:w="1134"/>
        <w:gridCol w:w="1134"/>
        <w:gridCol w:w="822"/>
        <w:gridCol w:w="1134"/>
        <w:gridCol w:w="1276"/>
        <w:gridCol w:w="1134"/>
        <w:gridCol w:w="851"/>
        <w:gridCol w:w="1134"/>
        <w:gridCol w:w="1134"/>
        <w:gridCol w:w="850"/>
        <w:gridCol w:w="1276"/>
        <w:gridCol w:w="1276"/>
      </w:tblGrid>
      <w:tr w:rsidR="002C4050" w:rsidRPr="00A567FD" w:rsidTr="00610C18">
        <w:tc>
          <w:tcPr>
            <w:tcW w:w="1417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Номер (код)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 xml:space="preserve">счета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 xml:space="preserve">бюджетного учета с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расшифровкой по контрагентам</w:t>
            </w:r>
          </w:p>
        </w:tc>
        <w:tc>
          <w:tcPr>
            <w:tcW w:w="14289" w:type="dxa"/>
            <w:gridSpan w:val="13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Сумма задолженности, руб.</w:t>
            </w:r>
          </w:p>
        </w:tc>
      </w:tr>
      <w:tr w:rsidR="002C4050" w:rsidRPr="00A567FD" w:rsidTr="00610C18">
        <w:tc>
          <w:tcPr>
            <w:tcW w:w="1417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На начало года</w:t>
            </w:r>
          </w:p>
        </w:tc>
        <w:tc>
          <w:tcPr>
            <w:tcW w:w="4366" w:type="dxa"/>
            <w:gridSpan w:val="4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изменение задолженности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на конец отчетного периода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на конец аналогичного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 xml:space="preserve">периода прошлого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финансового года</w:t>
            </w:r>
          </w:p>
        </w:tc>
      </w:tr>
      <w:tr w:rsidR="002C4050" w:rsidRPr="00A567FD" w:rsidTr="00610C18">
        <w:tc>
          <w:tcPr>
            <w:tcW w:w="1417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из них: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увеличение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уменьшение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</w:tr>
      <w:tr w:rsidR="002C4050" w:rsidRPr="00A567FD" w:rsidTr="00610C18">
        <w:tc>
          <w:tcPr>
            <w:tcW w:w="1417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долгосрочная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просроченная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Денежные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расчеты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proofErr w:type="spellStart"/>
            <w:r w:rsidRPr="00A567FD">
              <w:rPr>
                <w:color w:val="000000"/>
              </w:rPr>
              <w:t>Неденежные</w:t>
            </w:r>
            <w:proofErr w:type="spellEnd"/>
            <w:r w:rsidRPr="00A567FD">
              <w:rPr>
                <w:color w:val="000000"/>
              </w:rPr>
              <w:t xml:space="preserve"> расчеты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Денежные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расчеты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proofErr w:type="spellStart"/>
            <w:r w:rsidRPr="00A567FD">
              <w:rPr>
                <w:color w:val="000000"/>
              </w:rPr>
              <w:t>Неденежные</w:t>
            </w:r>
            <w:proofErr w:type="spellEnd"/>
            <w:r w:rsidRPr="00A567FD">
              <w:rPr>
                <w:color w:val="000000"/>
              </w:rPr>
              <w:t xml:space="preserve"> расчеты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долгосрочная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просроченная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долгосрочная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просроченная</w:t>
            </w:r>
          </w:p>
        </w:tc>
      </w:tr>
      <w:tr w:rsidR="002C4050" w:rsidRPr="00A567FD" w:rsidTr="00610C18">
        <w:tc>
          <w:tcPr>
            <w:tcW w:w="1417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14</w:t>
            </w:r>
          </w:p>
        </w:tc>
      </w:tr>
      <w:tr w:rsidR="002C4050" w:rsidRPr="00A567FD" w:rsidTr="00610C18">
        <w:tc>
          <w:tcPr>
            <w:tcW w:w="1417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Номер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счета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  <w:tr w:rsidR="002C4050" w:rsidRPr="00A567FD" w:rsidTr="00610C18">
        <w:tc>
          <w:tcPr>
            <w:tcW w:w="1417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  <w:r w:rsidRPr="00A567FD">
              <w:t>Контрагент 1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  <w:tr w:rsidR="002C4050" w:rsidRPr="00A567FD" w:rsidTr="00610C18">
        <w:tc>
          <w:tcPr>
            <w:tcW w:w="1417" w:type="dxa"/>
            <w:shd w:val="clear" w:color="auto" w:fill="auto"/>
          </w:tcPr>
          <w:p w:rsidR="002C4050" w:rsidRDefault="002C4050" w:rsidP="00BC0635">
            <w:r w:rsidRPr="00A567FD">
              <w:t>Контрагент 2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  <w:tr w:rsidR="002C4050" w:rsidRPr="00A567FD" w:rsidTr="00610C18">
        <w:tc>
          <w:tcPr>
            <w:tcW w:w="1417" w:type="dxa"/>
            <w:shd w:val="clear" w:color="auto" w:fill="auto"/>
          </w:tcPr>
          <w:p w:rsidR="002C4050" w:rsidRDefault="002C4050" w:rsidP="00BC0635">
            <w:r w:rsidRPr="00A567FD">
              <w:t>Контрагент 3</w:t>
            </w: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</w:tbl>
    <w:p w:rsidR="002C4050" w:rsidRDefault="002C4050" w:rsidP="002C4050">
      <w:pPr>
        <w:rPr>
          <w:color w:val="000000"/>
          <w:sz w:val="26"/>
          <w:szCs w:val="26"/>
        </w:rPr>
      </w:pPr>
    </w:p>
    <w:p w:rsidR="002C4050" w:rsidRDefault="002C4050" w:rsidP="002C4050">
      <w:pPr>
        <w:rPr>
          <w:color w:val="000000"/>
          <w:sz w:val="26"/>
          <w:szCs w:val="26"/>
        </w:rPr>
      </w:pPr>
    </w:p>
    <w:p w:rsidR="002C4050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2. Сведения о просроченной задолженности</w:t>
      </w:r>
    </w:p>
    <w:p w:rsidR="002C4050" w:rsidRDefault="002C4050" w:rsidP="002C4050">
      <w:pPr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2C4050" w:rsidRPr="00A567FD" w:rsidTr="00BC0635">
        <w:trPr>
          <w:jc w:val="center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Номер (код) счета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бюджетного учета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rStyle w:val="aa"/>
                <w:b w:val="0"/>
                <w:color w:val="222222"/>
              </w:rPr>
              <w:t xml:space="preserve">Сумма, </w:t>
            </w:r>
            <w:r w:rsidRPr="00A567FD">
              <w:rPr>
                <w:color w:val="222222"/>
              </w:rPr>
              <w:br/>
            </w:r>
            <w:r w:rsidRPr="00A567FD">
              <w:rPr>
                <w:rStyle w:val="aa"/>
                <w:b w:val="0"/>
                <w:color w:val="222222"/>
              </w:rPr>
              <w:t>руб.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Дата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Дебитор (кредитор)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Причины образования</w:t>
            </w:r>
          </w:p>
        </w:tc>
      </w:tr>
      <w:tr w:rsidR="002C4050" w:rsidRPr="00A567FD" w:rsidTr="00BC0635">
        <w:trPr>
          <w:jc w:val="center"/>
        </w:trPr>
        <w:tc>
          <w:tcPr>
            <w:tcW w:w="1848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возникновения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rStyle w:val="aa"/>
                <w:b w:val="0"/>
              </w:rPr>
            </w:pPr>
            <w:r w:rsidRPr="00A567FD">
              <w:rPr>
                <w:rStyle w:val="aa"/>
                <w:b w:val="0"/>
              </w:rPr>
              <w:t xml:space="preserve">Исполнения </w:t>
            </w:r>
            <w:r w:rsidRPr="00A567FD">
              <w:rPr>
                <w:bCs/>
              </w:rPr>
              <w:br/>
            </w:r>
            <w:proofErr w:type="gramStart"/>
            <w:r w:rsidRPr="00A567FD">
              <w:rPr>
                <w:rStyle w:val="aa"/>
                <w:b w:val="0"/>
              </w:rPr>
              <w:t>по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rStyle w:val="aa"/>
                <w:b w:val="0"/>
              </w:rPr>
            </w:pPr>
            <w:r w:rsidRPr="00A567FD">
              <w:rPr>
                <w:rStyle w:val="aa"/>
                <w:b w:val="0"/>
              </w:rPr>
              <w:t>правовому</w:t>
            </w:r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rStyle w:val="aa"/>
                <w:b w:val="0"/>
              </w:rPr>
              <w:t>основанию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ИНН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Наименование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Код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Пояснения</w:t>
            </w:r>
          </w:p>
        </w:tc>
      </w:tr>
      <w:tr w:rsidR="002C4050" w:rsidRPr="00A567FD" w:rsidTr="00BC0635">
        <w:trPr>
          <w:jc w:val="center"/>
        </w:trPr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8</w:t>
            </w:r>
          </w:p>
        </w:tc>
      </w:tr>
      <w:tr w:rsidR="002C4050" w:rsidRPr="00A567FD" w:rsidTr="00BC0635">
        <w:trPr>
          <w:jc w:val="center"/>
        </w:trPr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49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49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</w:tbl>
    <w:p w:rsidR="002C4050" w:rsidRDefault="002C4050" w:rsidP="002C4050">
      <w:pPr>
        <w:rPr>
          <w:color w:val="000000"/>
          <w:sz w:val="26"/>
          <w:szCs w:val="26"/>
        </w:rPr>
      </w:pPr>
    </w:p>
    <w:p w:rsidR="002C4050" w:rsidRDefault="002C4050" w:rsidP="00610C18">
      <w:pPr>
        <w:rPr>
          <w:color w:val="000000"/>
          <w:sz w:val="26"/>
          <w:szCs w:val="26"/>
        </w:rPr>
      </w:pPr>
    </w:p>
    <w:p w:rsidR="002C4050" w:rsidRPr="000212DE" w:rsidRDefault="002C4050" w:rsidP="002C4050">
      <w:pPr>
        <w:rPr>
          <w:color w:val="222222"/>
          <w:sz w:val="26"/>
          <w:szCs w:val="26"/>
          <w:shd w:val="clear" w:color="auto" w:fill="FFFFFF"/>
        </w:rPr>
      </w:pPr>
      <w:r w:rsidRPr="000212DE">
        <w:rPr>
          <w:color w:val="222222"/>
          <w:sz w:val="26"/>
          <w:szCs w:val="26"/>
          <w:shd w:val="clear" w:color="auto" w:fill="FFFFFF"/>
        </w:rPr>
        <w:t>Главный бухгалтер          _________________   ________________________________</w:t>
      </w:r>
    </w:p>
    <w:p w:rsidR="002C4050" w:rsidRPr="000212DE" w:rsidRDefault="002C4050" w:rsidP="002C4050">
      <w:pPr>
        <w:rPr>
          <w:color w:val="222222"/>
          <w:sz w:val="26"/>
          <w:szCs w:val="26"/>
          <w:shd w:val="clear" w:color="auto" w:fill="FFFFFF"/>
        </w:rPr>
      </w:pPr>
      <w:r w:rsidRPr="000212DE">
        <w:rPr>
          <w:color w:val="222222"/>
          <w:sz w:val="26"/>
          <w:szCs w:val="26"/>
          <w:shd w:val="clear" w:color="auto" w:fill="FFFFFF"/>
        </w:rPr>
        <w:t xml:space="preserve">                                                (подпись)                            (расшифровка подписи)</w:t>
      </w:r>
    </w:p>
    <w:p w:rsidR="002C4050" w:rsidRPr="000212DE" w:rsidRDefault="002C4050" w:rsidP="002C4050">
      <w:pPr>
        <w:rPr>
          <w:color w:val="222222"/>
          <w:sz w:val="26"/>
          <w:szCs w:val="26"/>
          <w:shd w:val="clear" w:color="auto" w:fill="FFFFFF"/>
        </w:rPr>
      </w:pPr>
      <w:r w:rsidRPr="000212DE">
        <w:rPr>
          <w:color w:val="222222"/>
          <w:sz w:val="26"/>
          <w:szCs w:val="26"/>
          <w:shd w:val="clear" w:color="auto" w:fill="FFFFFF"/>
        </w:rPr>
        <w:t>Руководитель               _________________   ________________________________</w:t>
      </w:r>
    </w:p>
    <w:p w:rsidR="002C4050" w:rsidRPr="000212DE" w:rsidRDefault="002C4050" w:rsidP="002C4050">
      <w:pPr>
        <w:rPr>
          <w:color w:val="222222"/>
          <w:sz w:val="26"/>
          <w:szCs w:val="26"/>
          <w:shd w:val="clear" w:color="auto" w:fill="FFFFFF"/>
        </w:rPr>
      </w:pPr>
      <w:r w:rsidRPr="000212DE">
        <w:rPr>
          <w:color w:val="222222"/>
          <w:sz w:val="26"/>
          <w:szCs w:val="26"/>
          <w:shd w:val="clear" w:color="auto" w:fill="FFFFFF"/>
        </w:rPr>
        <w:t xml:space="preserve">                                                (подпись)                            (расшифровка подписи)</w:t>
      </w:r>
    </w:p>
    <w:p w:rsidR="002C4050" w:rsidRPr="000212DE" w:rsidRDefault="002C4050" w:rsidP="002C4050">
      <w:pPr>
        <w:rPr>
          <w:color w:val="222222"/>
          <w:sz w:val="26"/>
          <w:szCs w:val="26"/>
          <w:shd w:val="clear" w:color="auto" w:fill="FFFFFF"/>
        </w:rPr>
      </w:pPr>
    </w:p>
    <w:p w:rsidR="002C4050" w:rsidRPr="000212DE" w:rsidRDefault="002C4050" w:rsidP="002C4050">
      <w:pPr>
        <w:rPr>
          <w:color w:val="222222"/>
          <w:sz w:val="26"/>
          <w:szCs w:val="26"/>
          <w:shd w:val="clear" w:color="auto" w:fill="FFFFFF"/>
        </w:rPr>
      </w:pPr>
    </w:p>
    <w:p w:rsidR="002C4050" w:rsidRDefault="002C4050" w:rsidP="00610C18">
      <w:pPr>
        <w:rPr>
          <w:color w:val="000000"/>
          <w:sz w:val="26"/>
          <w:szCs w:val="26"/>
        </w:rPr>
      </w:pPr>
      <w:r w:rsidRPr="000212DE">
        <w:rPr>
          <w:color w:val="222222"/>
          <w:sz w:val="26"/>
          <w:szCs w:val="26"/>
          <w:shd w:val="clear" w:color="auto" w:fill="FFFFFF"/>
        </w:rPr>
        <w:t>«__» ____________ 20__ г.</w:t>
      </w: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lastRenderedPageBreak/>
        <w:t>Приложение 2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к настоящему Положению</w:t>
      </w:r>
    </w:p>
    <w:p w:rsidR="002C4050" w:rsidRPr="00F777C1" w:rsidRDefault="002C4050" w:rsidP="002C4050">
      <w:pPr>
        <w:jc w:val="right"/>
        <w:rPr>
          <w:color w:val="000000"/>
          <w:sz w:val="26"/>
          <w:szCs w:val="26"/>
        </w:rPr>
      </w:pPr>
    </w:p>
    <w:p w:rsidR="002C4050" w:rsidRPr="008A5A53" w:rsidRDefault="002C4050" w:rsidP="002C4050">
      <w:pPr>
        <w:rPr>
          <w:bCs/>
          <w:color w:val="000000"/>
          <w:sz w:val="26"/>
          <w:szCs w:val="26"/>
        </w:rPr>
      </w:pPr>
      <w:r w:rsidRPr="008A5A53">
        <w:rPr>
          <w:bCs/>
          <w:color w:val="000000"/>
          <w:sz w:val="26"/>
          <w:szCs w:val="26"/>
        </w:rPr>
        <w:t xml:space="preserve">1. Извлечение из Справки о наличии имущества и обязательств на </w:t>
      </w:r>
      <w:proofErr w:type="spellStart"/>
      <w:r w:rsidRPr="008A5A53">
        <w:rPr>
          <w:bCs/>
          <w:color w:val="000000"/>
          <w:sz w:val="26"/>
          <w:szCs w:val="26"/>
        </w:rPr>
        <w:t>забалансовых</w:t>
      </w:r>
      <w:proofErr w:type="spellEnd"/>
      <w:r w:rsidRPr="008A5A53">
        <w:rPr>
          <w:bCs/>
          <w:color w:val="000000"/>
          <w:sz w:val="26"/>
          <w:szCs w:val="26"/>
        </w:rPr>
        <w:t xml:space="preserve"> счетах к Балансу государственного (муниципального) учреждения (ф. 0503130)</w:t>
      </w:r>
    </w:p>
    <w:p w:rsidR="002C4050" w:rsidRDefault="002C4050" w:rsidP="002C4050">
      <w:pPr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1546"/>
        <w:gridCol w:w="928"/>
        <w:gridCol w:w="1425"/>
        <w:gridCol w:w="1866"/>
        <w:gridCol w:w="1425"/>
        <w:gridCol w:w="853"/>
        <w:gridCol w:w="1341"/>
        <w:gridCol w:w="1778"/>
        <w:gridCol w:w="1341"/>
        <w:gridCol w:w="759"/>
      </w:tblGrid>
      <w:tr w:rsidR="002C4050" w:rsidRPr="00A567FD" w:rsidTr="00BC0635">
        <w:tc>
          <w:tcPr>
            <w:tcW w:w="1524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Номер </w:t>
            </w:r>
            <w:r w:rsidRPr="00A567FD">
              <w:rPr>
                <w:color w:val="222222"/>
              </w:rPr>
              <w:br/>
            </w:r>
            <w:proofErr w:type="spellStart"/>
            <w:r w:rsidRPr="00A567FD">
              <w:rPr>
                <w:color w:val="222222"/>
                <w:shd w:val="clear" w:color="auto" w:fill="FFFFFF"/>
              </w:rPr>
              <w:t>забалансового</w:t>
            </w:r>
            <w:proofErr w:type="spellEnd"/>
            <w:r w:rsidRPr="00A567FD">
              <w:rPr>
                <w:color w:val="222222"/>
                <w:shd w:val="clear" w:color="auto" w:fill="FFFFFF"/>
              </w:rPr>
              <w:t xml:space="preserve"> счета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Наименование </w:t>
            </w:r>
            <w:r w:rsidRPr="00A567FD">
              <w:rPr>
                <w:color w:val="222222"/>
              </w:rPr>
              <w:br/>
            </w:r>
            <w:proofErr w:type="spellStart"/>
            <w:r w:rsidRPr="00A567FD">
              <w:rPr>
                <w:color w:val="222222"/>
                <w:shd w:val="clear" w:color="auto" w:fill="FFFFFF"/>
              </w:rPr>
              <w:t>забалансового</w:t>
            </w:r>
            <w:proofErr w:type="spellEnd"/>
            <w:r w:rsidRPr="00A567FD">
              <w:rPr>
                <w:color w:val="222222"/>
                <w:shd w:val="clear" w:color="auto" w:fill="FFFFFF"/>
              </w:rPr>
              <w:t xml:space="preserve"> счета,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показателя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Код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строки</w:t>
            </w:r>
          </w:p>
        </w:tc>
        <w:tc>
          <w:tcPr>
            <w:tcW w:w="5569" w:type="dxa"/>
            <w:gridSpan w:val="4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На начало года</w:t>
            </w:r>
          </w:p>
        </w:tc>
        <w:tc>
          <w:tcPr>
            <w:tcW w:w="5219" w:type="dxa"/>
            <w:gridSpan w:val="4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На конец отчетного периода</w:t>
            </w:r>
          </w:p>
        </w:tc>
      </w:tr>
      <w:tr w:rsidR="002C4050" w:rsidRPr="00A567FD" w:rsidTr="00BC0635">
        <w:tc>
          <w:tcPr>
            <w:tcW w:w="1524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деятельность с </w:t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целевыми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средствами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Деятельность </w:t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по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государственному заданию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приносящая доход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деятельность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итого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деятельность с </w:t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целевыми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средствами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Деятельность </w:t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по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государственному заданию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 xml:space="preserve">приносящая доход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деятельность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итого</w:t>
            </w:r>
          </w:p>
        </w:tc>
      </w:tr>
      <w:tr w:rsidR="002C4050" w:rsidRPr="00A567FD" w:rsidTr="00BC0635">
        <w:tc>
          <w:tcPr>
            <w:tcW w:w="152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8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000000"/>
              </w:rPr>
              <w:t>11</w:t>
            </w:r>
          </w:p>
        </w:tc>
      </w:tr>
      <w:tr w:rsidR="002C4050" w:rsidRPr="00A567FD" w:rsidTr="00BC0635">
        <w:tc>
          <w:tcPr>
            <w:tcW w:w="152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92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86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341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77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341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759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</w:tbl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Pr="00F777C1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 xml:space="preserve">2. Тестовая часть Пояснительной записки (ф. </w:t>
      </w:r>
      <w:r>
        <w:rPr>
          <w:color w:val="000000"/>
          <w:sz w:val="26"/>
          <w:szCs w:val="26"/>
        </w:rPr>
        <w:t>05031</w:t>
      </w:r>
      <w:r w:rsidRPr="00F777C1">
        <w:rPr>
          <w:color w:val="000000"/>
          <w:sz w:val="26"/>
          <w:szCs w:val="26"/>
        </w:rPr>
        <w:t>60) с разъяснениями по возникновению и признанию безнадежной к взысканию дебиторской</w:t>
      </w:r>
      <w:r>
        <w:rPr>
          <w:color w:val="000000"/>
          <w:sz w:val="26"/>
          <w:szCs w:val="26"/>
        </w:rPr>
        <w:t xml:space="preserve"> </w:t>
      </w:r>
      <w:r w:rsidRPr="00F777C1">
        <w:rPr>
          <w:color w:val="000000"/>
          <w:sz w:val="26"/>
          <w:szCs w:val="26"/>
        </w:rPr>
        <w:t>задолженности.</w:t>
      </w:r>
    </w:p>
    <w:tbl>
      <w:tblPr>
        <w:tblW w:w="122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9"/>
        <w:gridCol w:w="2457"/>
        <w:gridCol w:w="579"/>
        <w:gridCol w:w="3715"/>
      </w:tblGrid>
      <w:tr w:rsidR="002C4050" w:rsidRPr="00F777C1" w:rsidTr="00BC06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  <w:r w:rsidRPr="00F777C1">
              <w:rPr>
                <w:color w:val="000000"/>
                <w:sz w:val="26"/>
                <w:szCs w:val="26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Pr="00F777C1" w:rsidRDefault="002C4050" w:rsidP="00BC06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77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Pr="00F777C1" w:rsidRDefault="002C4050" w:rsidP="00BC06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77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Pr="00F777C1" w:rsidRDefault="002C4050" w:rsidP="00BC06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77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C4050" w:rsidRPr="00F777C1" w:rsidTr="00BC06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  <w:r w:rsidRPr="00F777C1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  <w:r w:rsidRPr="00F777C1">
              <w:rPr>
                <w:color w:val="000000"/>
                <w:sz w:val="26"/>
                <w:szCs w:val="26"/>
              </w:rPr>
              <w:t>(расшифровка подписи)</w:t>
            </w:r>
          </w:p>
        </w:tc>
      </w:tr>
      <w:tr w:rsidR="002C4050" w:rsidRPr="00F777C1" w:rsidTr="00BC06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  <w:r w:rsidRPr="00F777C1">
              <w:rPr>
                <w:color w:val="000000"/>
                <w:sz w:val="26"/>
                <w:szCs w:val="26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777C1"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Pr="00F777C1" w:rsidRDefault="002C4050" w:rsidP="00BC063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777C1"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  <w:tr w:rsidR="002C4050" w:rsidRPr="00F777C1" w:rsidTr="00BC06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  <w:r w:rsidRPr="00F777C1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777C1"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  <w:r w:rsidRPr="00F777C1">
              <w:rPr>
                <w:color w:val="000000"/>
                <w:sz w:val="26"/>
                <w:szCs w:val="26"/>
              </w:rPr>
              <w:t>(расшифровка подписи)</w:t>
            </w:r>
          </w:p>
        </w:tc>
      </w:tr>
      <w:tr w:rsidR="002C4050" w:rsidRPr="00F777C1" w:rsidTr="00BC0635">
        <w:tc>
          <w:tcPr>
            <w:tcW w:w="5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050" w:rsidRPr="00F777C1" w:rsidRDefault="002C4050" w:rsidP="00BC0635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</w:tr>
    </w:tbl>
    <w:p w:rsidR="002C4050" w:rsidRPr="00F777C1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«__» ____________ 20__ г.</w:t>
      </w: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Pr="00F777C1" w:rsidRDefault="002C4050" w:rsidP="002C4050">
      <w:pPr>
        <w:rPr>
          <w:color w:val="000000"/>
          <w:sz w:val="26"/>
          <w:szCs w:val="26"/>
        </w:rPr>
      </w:pPr>
    </w:p>
    <w:p w:rsidR="002C4050" w:rsidRDefault="002C4050" w:rsidP="00610C18">
      <w:pPr>
        <w:rPr>
          <w:color w:val="000000"/>
          <w:sz w:val="26"/>
          <w:szCs w:val="26"/>
        </w:rPr>
      </w:pPr>
    </w:p>
    <w:p w:rsidR="002C4050" w:rsidRDefault="002C4050" w:rsidP="002C4050">
      <w:pPr>
        <w:jc w:val="right"/>
        <w:rPr>
          <w:color w:val="000000"/>
          <w:sz w:val="26"/>
          <w:szCs w:val="26"/>
        </w:rPr>
      </w:pPr>
    </w:p>
    <w:p w:rsidR="00610C18" w:rsidRDefault="00610C18" w:rsidP="002C4050">
      <w:pPr>
        <w:jc w:val="right"/>
        <w:rPr>
          <w:color w:val="000000"/>
          <w:sz w:val="26"/>
          <w:szCs w:val="26"/>
        </w:rPr>
      </w:pPr>
    </w:p>
    <w:p w:rsidR="00610C18" w:rsidRDefault="00610C18" w:rsidP="002C4050">
      <w:pPr>
        <w:jc w:val="right"/>
        <w:rPr>
          <w:color w:val="000000"/>
          <w:sz w:val="26"/>
          <w:szCs w:val="26"/>
        </w:rPr>
      </w:pPr>
    </w:p>
    <w:p w:rsidR="00610C18" w:rsidRDefault="00610C18" w:rsidP="002C4050">
      <w:pPr>
        <w:jc w:val="right"/>
        <w:rPr>
          <w:color w:val="000000"/>
          <w:sz w:val="26"/>
          <w:szCs w:val="26"/>
        </w:rPr>
      </w:pPr>
    </w:p>
    <w:p w:rsidR="00610C18" w:rsidRDefault="00610C18" w:rsidP="002C4050">
      <w:pPr>
        <w:jc w:val="right"/>
        <w:rPr>
          <w:color w:val="000000"/>
          <w:sz w:val="26"/>
          <w:szCs w:val="26"/>
        </w:rPr>
      </w:pPr>
    </w:p>
    <w:p w:rsidR="00610C18" w:rsidRDefault="00610C18" w:rsidP="002C4050">
      <w:pPr>
        <w:jc w:val="right"/>
        <w:rPr>
          <w:color w:val="000000"/>
          <w:sz w:val="26"/>
          <w:szCs w:val="26"/>
        </w:rPr>
      </w:pPr>
    </w:p>
    <w:p w:rsidR="00610C18" w:rsidRDefault="00610C18" w:rsidP="002C4050">
      <w:pPr>
        <w:jc w:val="right"/>
        <w:rPr>
          <w:color w:val="000000"/>
          <w:sz w:val="26"/>
          <w:szCs w:val="26"/>
        </w:rPr>
      </w:pPr>
    </w:p>
    <w:p w:rsidR="00610C18" w:rsidRDefault="00610C18" w:rsidP="002C4050">
      <w:pPr>
        <w:jc w:val="right"/>
        <w:rPr>
          <w:color w:val="000000"/>
          <w:sz w:val="26"/>
          <w:szCs w:val="26"/>
        </w:rPr>
      </w:pPr>
    </w:p>
    <w:p w:rsidR="002C4050" w:rsidRPr="00F777C1" w:rsidRDefault="002C4050" w:rsidP="002C4050">
      <w:pPr>
        <w:jc w:val="right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lastRenderedPageBreak/>
        <w:t>Приложение 3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к настоящему Положению</w:t>
      </w:r>
    </w:p>
    <w:p w:rsidR="002C4050" w:rsidRPr="00F777C1" w:rsidRDefault="002C4050" w:rsidP="002C4050">
      <w:pPr>
        <w:jc w:val="center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Акт №</w:t>
      </w:r>
    </w:p>
    <w:p w:rsidR="002C4050" w:rsidRPr="00F777C1" w:rsidRDefault="002C4050" w:rsidP="002C4050">
      <w:pPr>
        <w:jc w:val="center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о признании дебиторской задолженности сомнительной или безнадежной к взысканию</w:t>
      </w:r>
    </w:p>
    <w:p w:rsidR="002C4050" w:rsidRPr="00F777C1" w:rsidRDefault="002C4050" w:rsidP="002C4050">
      <w:pPr>
        <w:jc w:val="center"/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от «__» ____________ 20__ г.</w:t>
      </w:r>
    </w:p>
    <w:p w:rsidR="002C4050" w:rsidRPr="00F777C1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 xml:space="preserve">В соответствии с Положением №__ от __________ </w:t>
      </w:r>
      <w:proofErr w:type="gramStart"/>
      <w:r w:rsidRPr="00F777C1">
        <w:rPr>
          <w:color w:val="000000"/>
          <w:sz w:val="26"/>
          <w:szCs w:val="26"/>
        </w:rPr>
        <w:t>г</w:t>
      </w:r>
      <w:proofErr w:type="gramEnd"/>
      <w:r w:rsidRPr="00F777C1">
        <w:rPr>
          <w:color w:val="000000"/>
          <w:sz w:val="26"/>
          <w:szCs w:val="26"/>
        </w:rPr>
        <w:t>.:</w:t>
      </w:r>
    </w:p>
    <w:p w:rsidR="002C4050" w:rsidRPr="00F777C1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признать следующую дебиторскую задолженность безнадежной к взысканию:</w:t>
      </w:r>
    </w:p>
    <w:p w:rsidR="002C4050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1) имеются основания для возобновления процедуры взыскания задолженности, предусмотренные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законодательством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3686"/>
        <w:gridCol w:w="4394"/>
        <w:gridCol w:w="2977"/>
      </w:tblGrid>
      <w:tr w:rsidR="00610C18" w:rsidRPr="00A567FD" w:rsidTr="00610C18">
        <w:tc>
          <w:tcPr>
            <w:tcW w:w="2802" w:type="dxa"/>
            <w:shd w:val="clear" w:color="auto" w:fill="auto"/>
            <w:vAlign w:val="center"/>
          </w:tcPr>
          <w:p w:rsidR="002C4050" w:rsidRPr="00610C18" w:rsidRDefault="002C4050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Наименование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организации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(Ф. И. О.)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должника,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ИНН/ОГРН/КПП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Сумма</w:t>
            </w:r>
            <w:r w:rsidR="00610C18">
              <w:rPr>
                <w:color w:val="222222"/>
              </w:rPr>
              <w:t xml:space="preserve"> </w:t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дебиторской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задолженности, руб.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Основание для</w:t>
            </w:r>
            <w:r w:rsidR="00610C18">
              <w:rPr>
                <w:color w:val="222222"/>
              </w:rPr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признания</w:t>
            </w:r>
            <w:r w:rsidR="00610C18">
              <w:rPr>
                <w:color w:val="222222"/>
              </w:rPr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дебиторской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задолженности безнадежной к взысканию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4050" w:rsidRPr="00610C18" w:rsidRDefault="002C4050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Документ,</w:t>
            </w:r>
            <w:r w:rsidRPr="00A567FD">
              <w:rPr>
                <w:color w:val="222222"/>
              </w:rPr>
              <w:t xml:space="preserve"> подтверждающий</w:t>
            </w:r>
            <w:r w:rsidRPr="00A567FD">
              <w:rPr>
                <w:color w:val="222222"/>
                <w:shd w:val="clear" w:color="auto" w:fill="FFFFFF"/>
              </w:rPr>
              <w:t xml:space="preserve"> обстоятельство для признания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безнадежной к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взысканию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дебиторской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задолженности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Основания </w:t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для</w:t>
            </w:r>
            <w:proofErr w:type="gramEnd"/>
          </w:p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возобновления процедуры</w:t>
            </w:r>
          </w:p>
          <w:p w:rsidR="002C4050" w:rsidRPr="00610C18" w:rsidRDefault="002C4050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взыскания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задолженности*</w:t>
            </w:r>
          </w:p>
        </w:tc>
      </w:tr>
      <w:tr w:rsidR="00610C18" w:rsidRPr="00A567FD" w:rsidTr="00610C18">
        <w:tc>
          <w:tcPr>
            <w:tcW w:w="2802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</w:tbl>
    <w:p w:rsidR="002C4050" w:rsidRPr="00F777C1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* При наличии оснований для возобновления процедуры взыскания дебиторской задолженности</w:t>
      </w:r>
      <w:r w:rsidRPr="00F777C1">
        <w:rPr>
          <w:sz w:val="26"/>
          <w:szCs w:val="26"/>
        </w:rPr>
        <w:br/>
      </w:r>
      <w:r w:rsidRPr="00F777C1">
        <w:rPr>
          <w:color w:val="000000"/>
          <w:sz w:val="26"/>
          <w:szCs w:val="26"/>
        </w:rPr>
        <w:t xml:space="preserve"> указывается дата </w:t>
      </w:r>
      <w:proofErr w:type="gramStart"/>
      <w:r w:rsidRPr="00F777C1">
        <w:rPr>
          <w:color w:val="000000"/>
          <w:sz w:val="26"/>
          <w:szCs w:val="26"/>
        </w:rPr>
        <w:t>окончания срока возможного возобновления процедуры взыскания</w:t>
      </w:r>
      <w:proofErr w:type="gramEnd"/>
      <w:r w:rsidRPr="00F777C1">
        <w:rPr>
          <w:color w:val="000000"/>
          <w:sz w:val="26"/>
          <w:szCs w:val="26"/>
        </w:rPr>
        <w:t>.</w:t>
      </w:r>
    </w:p>
    <w:p w:rsidR="002C4050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2) отсутствуют основания для возобновления процедуры взыскания задолженности: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2789"/>
        <w:gridCol w:w="2830"/>
        <w:gridCol w:w="2273"/>
        <w:gridCol w:w="2693"/>
        <w:gridCol w:w="2694"/>
      </w:tblGrid>
      <w:tr w:rsidR="002C4050" w:rsidRPr="00A567FD" w:rsidTr="00610C18">
        <w:trPr>
          <w:trHeight w:val="1329"/>
        </w:trPr>
        <w:tc>
          <w:tcPr>
            <w:tcW w:w="256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Наименование 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организации</w:t>
            </w:r>
          </w:p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(Ф. И. О.)</w:t>
            </w:r>
          </w:p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должника,</w:t>
            </w:r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ИНН/ОГРН/КПП</w:t>
            </w:r>
          </w:p>
        </w:tc>
        <w:tc>
          <w:tcPr>
            <w:tcW w:w="2789" w:type="dxa"/>
          </w:tcPr>
          <w:p w:rsidR="002C4050" w:rsidRPr="00A567FD" w:rsidRDefault="002C4050" w:rsidP="00BC0635">
            <w:pPr>
              <w:jc w:val="center"/>
              <w:rPr>
                <w:color w:val="222222"/>
                <w:shd w:val="clear" w:color="auto" w:fill="FFFFFF"/>
              </w:rPr>
            </w:pPr>
            <w:r w:rsidRPr="00D26336">
              <w:rPr>
                <w:color w:val="000000"/>
              </w:rPr>
              <w:t>Реквизиты документов, по которым возникла дебиторская задолженность, – платежных документов, накладных, актов выполненных работ и т. д.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Сумма</w:t>
            </w:r>
            <w:r w:rsidRPr="00A567FD">
              <w:rPr>
                <w:color w:val="222222"/>
              </w:rPr>
              <w:br/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дебиторской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задолженности, руб.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Основание для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признания</w:t>
            </w:r>
            <w:r w:rsidR="00610C18">
              <w:rPr>
                <w:color w:val="222222"/>
              </w:rPr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дебиторской</w:t>
            </w:r>
            <w:r w:rsidRPr="00A567FD">
              <w:rPr>
                <w:color w:val="222222"/>
              </w:rPr>
              <w:br/>
            </w:r>
            <w:r w:rsidR="00610C18">
              <w:rPr>
                <w:color w:val="222222"/>
                <w:shd w:val="clear" w:color="auto" w:fill="FFFFFF"/>
              </w:rPr>
              <w:t xml:space="preserve">задолженности безнадежной к </w:t>
            </w:r>
            <w:r w:rsidRPr="00A567FD">
              <w:rPr>
                <w:color w:val="222222"/>
                <w:shd w:val="clear" w:color="auto" w:fill="FFFFFF"/>
              </w:rPr>
              <w:t>взысканию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050" w:rsidRPr="00A567FD" w:rsidRDefault="002C4050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Документ,</w:t>
            </w:r>
            <w:r w:rsidRPr="00A567FD">
              <w:rPr>
                <w:color w:val="222222"/>
              </w:rPr>
              <w:t xml:space="preserve"> подтверждающий</w:t>
            </w:r>
            <w:r w:rsidR="00610C18">
              <w:rPr>
                <w:color w:val="222222"/>
                <w:shd w:val="clear" w:color="auto" w:fill="FFFFFF"/>
              </w:rPr>
              <w:t xml:space="preserve"> обстоятельство для </w:t>
            </w:r>
            <w:r w:rsidRPr="00A567FD">
              <w:rPr>
                <w:color w:val="222222"/>
                <w:shd w:val="clear" w:color="auto" w:fill="FFFFFF"/>
              </w:rPr>
              <w:t>признания</w:t>
            </w:r>
            <w:r w:rsidR="00610C18">
              <w:t xml:space="preserve"> </w:t>
            </w:r>
            <w:proofErr w:type="gramStart"/>
            <w:r w:rsidRPr="00A567FD">
              <w:rPr>
                <w:color w:val="222222"/>
                <w:shd w:val="clear" w:color="auto" w:fill="FFFFFF"/>
              </w:rPr>
              <w:t>безнадежной</w:t>
            </w:r>
            <w:proofErr w:type="gramEnd"/>
            <w:r w:rsidRPr="00A567FD">
              <w:rPr>
                <w:color w:val="222222"/>
                <w:shd w:val="clear" w:color="auto" w:fill="FFFFFF"/>
              </w:rPr>
              <w:t xml:space="preserve"> к</w:t>
            </w:r>
          </w:p>
          <w:p w:rsidR="002C4050" w:rsidRPr="00A567FD" w:rsidRDefault="00610C18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В</w:t>
            </w:r>
            <w:r w:rsidR="002C4050" w:rsidRPr="00A567FD">
              <w:rPr>
                <w:color w:val="222222"/>
                <w:shd w:val="clear" w:color="auto" w:fill="FFFFFF"/>
              </w:rPr>
              <w:t>зысканию</w:t>
            </w:r>
            <w:r>
              <w:t xml:space="preserve"> </w:t>
            </w:r>
            <w:proofErr w:type="gramStart"/>
            <w:r w:rsidR="002C4050" w:rsidRPr="00A567FD">
              <w:rPr>
                <w:color w:val="222222"/>
                <w:shd w:val="clear" w:color="auto" w:fill="FFFFFF"/>
              </w:rPr>
              <w:t>дебиторской</w:t>
            </w:r>
            <w:proofErr w:type="gramEnd"/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задолженности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26336">
              <w:rPr>
                <w:color w:val="000000"/>
              </w:rPr>
              <w:t>ата принятия решения о признании дебиторской задолженности сомнительной или безнадежной к взысканию</w:t>
            </w:r>
          </w:p>
        </w:tc>
      </w:tr>
      <w:tr w:rsidR="002C4050" w:rsidRPr="00A567FD" w:rsidTr="00610C18">
        <w:tc>
          <w:tcPr>
            <w:tcW w:w="256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2789" w:type="dxa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2273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</w:tbl>
    <w:p w:rsidR="002C4050" w:rsidRDefault="002C4050" w:rsidP="002C4050">
      <w:pPr>
        <w:rPr>
          <w:color w:val="000000"/>
          <w:sz w:val="26"/>
          <w:szCs w:val="26"/>
        </w:rPr>
      </w:pPr>
      <w:r w:rsidRPr="00F777C1">
        <w:rPr>
          <w:color w:val="000000"/>
          <w:sz w:val="26"/>
          <w:szCs w:val="26"/>
        </w:rPr>
        <w:t>признать следующую дебиторскую задолженность сомнительной: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3388"/>
        <w:gridCol w:w="4536"/>
        <w:gridCol w:w="4536"/>
      </w:tblGrid>
      <w:tr w:rsidR="002C4050" w:rsidRPr="00A567FD" w:rsidTr="00610C18">
        <w:tc>
          <w:tcPr>
            <w:tcW w:w="2957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 xml:space="preserve">Наименование </w:t>
            </w:r>
            <w:r w:rsidR="00610C18">
              <w:rPr>
                <w:color w:val="222222"/>
              </w:rPr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организации</w:t>
            </w:r>
          </w:p>
          <w:p w:rsidR="002C4050" w:rsidRPr="00A567FD" w:rsidRDefault="002C4050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(Ф. И. О.)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должника,</w:t>
            </w:r>
          </w:p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ИНН/ОГРН/КПП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2C4050" w:rsidRPr="00610C18" w:rsidRDefault="002C4050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Сумма</w:t>
            </w:r>
            <w:r w:rsidR="00610C18">
              <w:rPr>
                <w:color w:val="222222"/>
              </w:rPr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дебиторской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задолженности, руб.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C4050" w:rsidRPr="00A567FD" w:rsidRDefault="002C4050" w:rsidP="00BC0635">
            <w:pPr>
              <w:jc w:val="center"/>
              <w:rPr>
                <w:color w:val="000000"/>
              </w:rPr>
            </w:pPr>
            <w:r w:rsidRPr="00A567FD">
              <w:rPr>
                <w:color w:val="222222"/>
                <w:shd w:val="clear" w:color="auto" w:fill="FFFFFF"/>
              </w:rPr>
              <w:t>Основание для</w:t>
            </w:r>
            <w:r w:rsidR="00610C18">
              <w:rPr>
                <w:color w:val="222222"/>
              </w:rPr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признания</w:t>
            </w:r>
            <w:r w:rsidR="00610C18">
              <w:rPr>
                <w:color w:val="222222"/>
              </w:rPr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дебиторской</w:t>
            </w:r>
            <w:r w:rsidRPr="00A567FD">
              <w:rPr>
                <w:color w:val="222222"/>
              </w:rPr>
              <w:br/>
            </w:r>
            <w:r w:rsidRPr="00A567FD">
              <w:rPr>
                <w:color w:val="222222"/>
                <w:shd w:val="clear" w:color="auto" w:fill="FFFFFF"/>
              </w:rPr>
              <w:t>задолженности безнадежной к взысканию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C4050" w:rsidRPr="00610C18" w:rsidRDefault="002C4050" w:rsidP="00610C18">
            <w:pPr>
              <w:jc w:val="center"/>
            </w:pPr>
            <w:r w:rsidRPr="00A567FD">
              <w:rPr>
                <w:color w:val="222222"/>
                <w:shd w:val="clear" w:color="auto" w:fill="FFFFFF"/>
              </w:rPr>
              <w:t>Документ, подтверждающий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обстоятельство для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признания дебиторской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задолженности</w:t>
            </w:r>
            <w:r w:rsidR="00610C18">
              <w:t xml:space="preserve"> </w:t>
            </w:r>
            <w:r w:rsidRPr="00A567FD">
              <w:rPr>
                <w:color w:val="222222"/>
                <w:shd w:val="clear" w:color="auto" w:fill="FFFFFF"/>
              </w:rPr>
              <w:t>сомнительной</w:t>
            </w:r>
          </w:p>
        </w:tc>
      </w:tr>
      <w:tr w:rsidR="002C4050" w:rsidRPr="00A567FD" w:rsidTr="00610C18">
        <w:tc>
          <w:tcPr>
            <w:tcW w:w="2957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3388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2C4050" w:rsidRPr="00A567FD" w:rsidRDefault="002C4050" w:rsidP="00BC0635">
            <w:pPr>
              <w:rPr>
                <w:color w:val="000000"/>
              </w:rPr>
            </w:pPr>
          </w:p>
        </w:tc>
      </w:tr>
    </w:tbl>
    <w:p w:rsidR="002C4050" w:rsidRPr="004354A1" w:rsidRDefault="002C4050" w:rsidP="002C4050">
      <w:pPr>
        <w:rPr>
          <w:color w:val="222222"/>
          <w:sz w:val="26"/>
          <w:szCs w:val="26"/>
          <w:shd w:val="clear" w:color="auto" w:fill="FFFFFF"/>
        </w:rPr>
      </w:pPr>
      <w:r w:rsidRPr="004354A1">
        <w:rPr>
          <w:color w:val="222222"/>
          <w:sz w:val="26"/>
          <w:szCs w:val="26"/>
          <w:shd w:val="clear" w:color="auto" w:fill="FFFFFF"/>
        </w:rPr>
        <w:t>Комиссия по поступлению и выбытию активов</w:t>
      </w:r>
    </w:p>
    <w:p w:rsidR="002C4050" w:rsidRPr="004354A1" w:rsidRDefault="002C4050" w:rsidP="002C4050">
      <w:pPr>
        <w:rPr>
          <w:color w:val="222222"/>
          <w:sz w:val="26"/>
          <w:szCs w:val="26"/>
          <w:shd w:val="clear" w:color="auto" w:fill="FFFFFF"/>
        </w:rPr>
      </w:pPr>
      <w:r w:rsidRPr="004354A1">
        <w:rPr>
          <w:color w:val="222222"/>
          <w:sz w:val="26"/>
          <w:szCs w:val="26"/>
          <w:shd w:val="clear" w:color="auto" w:fill="FFFFFF"/>
        </w:rPr>
        <w:t>Председатель комиссии:</w:t>
      </w:r>
    </w:p>
    <w:p w:rsidR="002C4050" w:rsidRPr="004354A1" w:rsidRDefault="002C4050" w:rsidP="002C4050">
      <w:pPr>
        <w:rPr>
          <w:color w:val="222222"/>
          <w:sz w:val="26"/>
          <w:szCs w:val="26"/>
          <w:shd w:val="clear" w:color="auto" w:fill="FFFFFF"/>
        </w:rPr>
      </w:pPr>
      <w:r w:rsidRPr="004354A1">
        <w:rPr>
          <w:color w:val="222222"/>
          <w:sz w:val="26"/>
          <w:szCs w:val="26"/>
          <w:shd w:val="clear" w:color="auto" w:fill="FFFFFF"/>
        </w:rPr>
        <w:t>____________   ____________________   _________________________</w:t>
      </w:r>
    </w:p>
    <w:p w:rsidR="002C4050" w:rsidRPr="004354A1" w:rsidRDefault="002C4050" w:rsidP="002C4050">
      <w:pPr>
        <w:rPr>
          <w:sz w:val="26"/>
          <w:szCs w:val="26"/>
        </w:rPr>
      </w:pPr>
      <w:r w:rsidRPr="004354A1">
        <w:rPr>
          <w:sz w:val="26"/>
          <w:szCs w:val="26"/>
        </w:rPr>
        <w:t xml:space="preserve">   (должность)                 (подпись)                 (расшифровка подписи)</w:t>
      </w:r>
    </w:p>
    <w:p w:rsidR="002C4050" w:rsidRPr="004354A1" w:rsidRDefault="002C4050" w:rsidP="002C4050">
      <w:pPr>
        <w:rPr>
          <w:sz w:val="26"/>
          <w:szCs w:val="26"/>
        </w:rPr>
      </w:pPr>
    </w:p>
    <w:p w:rsidR="002C4050" w:rsidRPr="00610C18" w:rsidRDefault="002C4050" w:rsidP="002C4050">
      <w:pPr>
        <w:rPr>
          <w:color w:val="222222"/>
          <w:sz w:val="18"/>
          <w:szCs w:val="18"/>
          <w:shd w:val="clear" w:color="auto" w:fill="FFFFFF"/>
        </w:rPr>
      </w:pPr>
      <w:r w:rsidRPr="00610C18">
        <w:rPr>
          <w:color w:val="222222"/>
          <w:sz w:val="18"/>
          <w:szCs w:val="18"/>
          <w:shd w:val="clear" w:color="auto" w:fill="FFFFFF"/>
        </w:rPr>
        <w:t>Члены комиссии:</w:t>
      </w:r>
    </w:p>
    <w:p w:rsidR="002C4050" w:rsidRPr="00610C18" w:rsidRDefault="002C4050" w:rsidP="002C4050">
      <w:pPr>
        <w:rPr>
          <w:color w:val="222222"/>
          <w:sz w:val="18"/>
          <w:szCs w:val="18"/>
          <w:shd w:val="clear" w:color="auto" w:fill="FFFFFF"/>
        </w:rPr>
      </w:pPr>
    </w:p>
    <w:p w:rsidR="002C4050" w:rsidRPr="00610C18" w:rsidRDefault="002C4050" w:rsidP="002C4050">
      <w:pPr>
        <w:rPr>
          <w:color w:val="222222"/>
          <w:sz w:val="18"/>
          <w:szCs w:val="18"/>
          <w:shd w:val="clear" w:color="auto" w:fill="FFFFFF"/>
        </w:rPr>
      </w:pPr>
      <w:r w:rsidRPr="00610C18">
        <w:rPr>
          <w:color w:val="222222"/>
          <w:sz w:val="18"/>
          <w:szCs w:val="18"/>
          <w:shd w:val="clear" w:color="auto" w:fill="FFFFFF"/>
        </w:rPr>
        <w:t>_____________   ____________________   _________________________</w:t>
      </w:r>
    </w:p>
    <w:p w:rsidR="002C4050" w:rsidRPr="00610C18" w:rsidRDefault="002C4050" w:rsidP="002C4050">
      <w:pPr>
        <w:rPr>
          <w:sz w:val="18"/>
          <w:szCs w:val="18"/>
        </w:rPr>
      </w:pPr>
      <w:r w:rsidRPr="00610C18">
        <w:rPr>
          <w:sz w:val="18"/>
          <w:szCs w:val="18"/>
        </w:rPr>
        <w:t xml:space="preserve">   (должность)                 (подпись)                 (расшифровка подписи)</w:t>
      </w:r>
    </w:p>
    <w:p w:rsidR="002C4050" w:rsidRPr="00610C18" w:rsidRDefault="002C4050" w:rsidP="002C4050">
      <w:pPr>
        <w:rPr>
          <w:color w:val="222222"/>
          <w:sz w:val="18"/>
          <w:szCs w:val="18"/>
          <w:shd w:val="clear" w:color="auto" w:fill="FFFFFF"/>
        </w:rPr>
      </w:pPr>
    </w:p>
    <w:p w:rsidR="002C4050" w:rsidRPr="00610C18" w:rsidRDefault="002C4050" w:rsidP="002C4050">
      <w:pPr>
        <w:rPr>
          <w:color w:val="222222"/>
          <w:sz w:val="18"/>
          <w:szCs w:val="18"/>
          <w:shd w:val="clear" w:color="auto" w:fill="FFFFFF"/>
        </w:rPr>
      </w:pPr>
      <w:r w:rsidRPr="00610C18">
        <w:rPr>
          <w:color w:val="222222"/>
          <w:sz w:val="18"/>
          <w:szCs w:val="18"/>
          <w:shd w:val="clear" w:color="auto" w:fill="FFFFFF"/>
        </w:rPr>
        <w:t>_____________   ____________________   _________________________</w:t>
      </w:r>
    </w:p>
    <w:p w:rsidR="002C4050" w:rsidRPr="00610C18" w:rsidRDefault="002C4050" w:rsidP="002C4050">
      <w:pPr>
        <w:rPr>
          <w:sz w:val="18"/>
          <w:szCs w:val="18"/>
        </w:rPr>
      </w:pPr>
      <w:r w:rsidRPr="00610C18">
        <w:rPr>
          <w:sz w:val="18"/>
          <w:szCs w:val="18"/>
        </w:rPr>
        <w:t xml:space="preserve">   (должность)                 (подпись)                 (расшифровка подписи)</w:t>
      </w:r>
    </w:p>
    <w:p w:rsidR="002C4050" w:rsidRPr="00610C18" w:rsidRDefault="002C4050" w:rsidP="002C4050">
      <w:pPr>
        <w:rPr>
          <w:color w:val="222222"/>
          <w:sz w:val="18"/>
          <w:szCs w:val="18"/>
          <w:shd w:val="clear" w:color="auto" w:fill="FFFFFF"/>
        </w:rPr>
      </w:pPr>
    </w:p>
    <w:p w:rsidR="002C4050" w:rsidRPr="00610C18" w:rsidRDefault="002C4050" w:rsidP="002C4050">
      <w:pPr>
        <w:rPr>
          <w:color w:val="222222"/>
          <w:sz w:val="18"/>
          <w:szCs w:val="18"/>
          <w:shd w:val="clear" w:color="auto" w:fill="FFFFFF"/>
        </w:rPr>
      </w:pPr>
      <w:r w:rsidRPr="00610C18">
        <w:rPr>
          <w:color w:val="222222"/>
          <w:sz w:val="18"/>
          <w:szCs w:val="18"/>
          <w:shd w:val="clear" w:color="auto" w:fill="FFFFFF"/>
        </w:rPr>
        <w:t>_____________   ____________________   _________________________</w:t>
      </w:r>
    </w:p>
    <w:p w:rsidR="00C23E08" w:rsidRPr="00610C18" w:rsidRDefault="002C4050" w:rsidP="00610C18">
      <w:pPr>
        <w:rPr>
          <w:sz w:val="18"/>
          <w:szCs w:val="18"/>
        </w:rPr>
      </w:pPr>
      <w:r w:rsidRPr="00610C18">
        <w:rPr>
          <w:sz w:val="18"/>
          <w:szCs w:val="18"/>
        </w:rPr>
        <w:t xml:space="preserve">   (должность)                 (подпись)                 (расшифровка подписи)</w:t>
      </w:r>
    </w:p>
    <w:sectPr w:rsidR="00C23E08" w:rsidRPr="00610C18" w:rsidSect="00610C18">
      <w:pgSz w:w="16838" w:h="11906" w:orient="landscape"/>
      <w:pgMar w:top="426" w:right="709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B61"/>
    <w:multiLevelType w:val="multilevel"/>
    <w:tmpl w:val="E38C2B14"/>
    <w:lvl w:ilvl="0">
      <w:start w:val="4"/>
      <w:numFmt w:val="decimal"/>
      <w:lvlText w:val="%1."/>
      <w:lvlJc w:val="left"/>
      <w:pPr>
        <w:ind w:left="675" w:hanging="675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1007" w:hanging="720"/>
      </w:pPr>
      <w:rPr>
        <w:rFonts w:asciiTheme="minorHAnsi" w:hAnsiTheme="minorHAnsi" w:hint="default"/>
      </w:rPr>
    </w:lvl>
    <w:lvl w:ilvl="2">
      <w:start w:val="4"/>
      <w:numFmt w:val="decimal"/>
      <w:lvlText w:val="%1.%2.%3."/>
      <w:lvlJc w:val="left"/>
      <w:pPr>
        <w:ind w:left="12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522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456" w:hanging="2160"/>
      </w:pPr>
      <w:rPr>
        <w:rFonts w:asciiTheme="minorHAnsi" w:hAnsiTheme="minorHAnsi" w:hint="default"/>
      </w:rPr>
    </w:lvl>
  </w:abstractNum>
  <w:abstractNum w:abstractNumId="1">
    <w:nsid w:val="09CE646C"/>
    <w:multiLevelType w:val="multilevel"/>
    <w:tmpl w:val="CB806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E850C72"/>
    <w:multiLevelType w:val="multilevel"/>
    <w:tmpl w:val="BDB66E24"/>
    <w:lvl w:ilvl="0">
      <w:start w:val="1"/>
      <w:numFmt w:val="decimal"/>
      <w:lvlText w:val="%1)"/>
      <w:lvlJc w:val="left"/>
      <w:pPr>
        <w:tabs>
          <w:tab w:val="num" w:pos="0"/>
        </w:tabs>
        <w:ind w:left="935" w:hanging="360"/>
      </w:pPr>
      <w:rPr>
        <w:rFonts w:ascii="Times New Roman" w:eastAsia="N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4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5">
    <w:nsid w:val="2AD4427B"/>
    <w:multiLevelType w:val="hybridMultilevel"/>
    <w:tmpl w:val="F0045EFA"/>
    <w:lvl w:ilvl="0" w:tplc="F7A873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8C63EC"/>
    <w:multiLevelType w:val="multilevel"/>
    <w:tmpl w:val="1FBA90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5D71EDD"/>
    <w:multiLevelType w:val="hybridMultilevel"/>
    <w:tmpl w:val="C66CD7DE"/>
    <w:lvl w:ilvl="0" w:tplc="51F0F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E5272"/>
    <w:multiLevelType w:val="hybridMultilevel"/>
    <w:tmpl w:val="A9688AA4"/>
    <w:lvl w:ilvl="0" w:tplc="76EA5C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32299F"/>
    <w:multiLevelType w:val="hybridMultilevel"/>
    <w:tmpl w:val="EBDAB430"/>
    <w:lvl w:ilvl="0" w:tplc="EA6A97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400459F"/>
    <w:multiLevelType w:val="multilevel"/>
    <w:tmpl w:val="1A9654C6"/>
    <w:lvl w:ilvl="0">
      <w:start w:val="4"/>
      <w:numFmt w:val="decimal"/>
      <w:lvlText w:val="%1"/>
      <w:lvlJc w:val="left"/>
      <w:pPr>
        <w:ind w:left="600" w:hanging="60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887" w:hanging="600"/>
      </w:pPr>
      <w:rPr>
        <w:rFonts w:asciiTheme="minorHAnsi" w:hAnsiTheme="minorHAnsi"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16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456" w:hanging="2160"/>
      </w:pPr>
      <w:rPr>
        <w:rFonts w:asciiTheme="minorHAnsi" w:hAnsiTheme="minorHAnsi" w:hint="default"/>
      </w:rPr>
    </w:lvl>
  </w:abstractNum>
  <w:abstractNum w:abstractNumId="12">
    <w:nsid w:val="5E176DC8"/>
    <w:multiLevelType w:val="multilevel"/>
    <w:tmpl w:val="DFB267A6"/>
    <w:lvl w:ilvl="0">
      <w:start w:val="1"/>
      <w:numFmt w:val="decimal"/>
      <w:lvlText w:val="%1)"/>
      <w:lvlJc w:val="left"/>
      <w:pPr>
        <w:tabs>
          <w:tab w:val="num" w:pos="0"/>
        </w:tabs>
        <w:ind w:left="1335" w:hanging="6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5BE71C0"/>
    <w:multiLevelType w:val="multilevel"/>
    <w:tmpl w:val="68D66466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5">
    <w:nsid w:val="6EB6118B"/>
    <w:multiLevelType w:val="hybridMultilevel"/>
    <w:tmpl w:val="21CA9906"/>
    <w:lvl w:ilvl="0" w:tplc="73146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6FEF"/>
    <w:rsid w:val="00023834"/>
    <w:rsid w:val="0003125E"/>
    <w:rsid w:val="00044164"/>
    <w:rsid w:val="00046213"/>
    <w:rsid w:val="00050651"/>
    <w:rsid w:val="000508D4"/>
    <w:rsid w:val="000575BB"/>
    <w:rsid w:val="00073BC5"/>
    <w:rsid w:val="000805DC"/>
    <w:rsid w:val="0008747C"/>
    <w:rsid w:val="00087A47"/>
    <w:rsid w:val="00091369"/>
    <w:rsid w:val="000A0927"/>
    <w:rsid w:val="000B00F2"/>
    <w:rsid w:val="000B7422"/>
    <w:rsid w:val="000C02CB"/>
    <w:rsid w:val="000C09E7"/>
    <w:rsid w:val="000C78E6"/>
    <w:rsid w:val="000D01E5"/>
    <w:rsid w:val="000E3332"/>
    <w:rsid w:val="000F04F1"/>
    <w:rsid w:val="000F12BC"/>
    <w:rsid w:val="000F3413"/>
    <w:rsid w:val="00101146"/>
    <w:rsid w:val="0010613D"/>
    <w:rsid w:val="00110FB0"/>
    <w:rsid w:val="00135FCF"/>
    <w:rsid w:val="00151FC9"/>
    <w:rsid w:val="00160864"/>
    <w:rsid w:val="00166DD5"/>
    <w:rsid w:val="00194503"/>
    <w:rsid w:val="001A633A"/>
    <w:rsid w:val="001A719E"/>
    <w:rsid w:val="001B006D"/>
    <w:rsid w:val="001B0AE1"/>
    <w:rsid w:val="001B6170"/>
    <w:rsid w:val="001C49AE"/>
    <w:rsid w:val="001C78D8"/>
    <w:rsid w:val="001E3586"/>
    <w:rsid w:val="001F43CD"/>
    <w:rsid w:val="001F6FB9"/>
    <w:rsid w:val="00205E00"/>
    <w:rsid w:val="0023274D"/>
    <w:rsid w:val="00233E5B"/>
    <w:rsid w:val="00235C20"/>
    <w:rsid w:val="002369A5"/>
    <w:rsid w:val="0024001E"/>
    <w:rsid w:val="00241260"/>
    <w:rsid w:val="0024460A"/>
    <w:rsid w:val="00253ECA"/>
    <w:rsid w:val="002553DE"/>
    <w:rsid w:val="00256F93"/>
    <w:rsid w:val="00264729"/>
    <w:rsid w:val="0027189C"/>
    <w:rsid w:val="00274EB1"/>
    <w:rsid w:val="00287DDD"/>
    <w:rsid w:val="002A1890"/>
    <w:rsid w:val="002A5E4C"/>
    <w:rsid w:val="002C4050"/>
    <w:rsid w:val="002C4662"/>
    <w:rsid w:val="002F0485"/>
    <w:rsid w:val="002F20C0"/>
    <w:rsid w:val="00305C58"/>
    <w:rsid w:val="00307FF4"/>
    <w:rsid w:val="00317703"/>
    <w:rsid w:val="003238A4"/>
    <w:rsid w:val="00332BA2"/>
    <w:rsid w:val="00341E58"/>
    <w:rsid w:val="0034367B"/>
    <w:rsid w:val="003473AB"/>
    <w:rsid w:val="00354A89"/>
    <w:rsid w:val="003650A6"/>
    <w:rsid w:val="003777BE"/>
    <w:rsid w:val="00391FA2"/>
    <w:rsid w:val="003B673F"/>
    <w:rsid w:val="003D2494"/>
    <w:rsid w:val="003D383F"/>
    <w:rsid w:val="003E1747"/>
    <w:rsid w:val="003E5804"/>
    <w:rsid w:val="003F0692"/>
    <w:rsid w:val="003F4916"/>
    <w:rsid w:val="003F6AD8"/>
    <w:rsid w:val="00405EA5"/>
    <w:rsid w:val="00416401"/>
    <w:rsid w:val="00416C87"/>
    <w:rsid w:val="00425545"/>
    <w:rsid w:val="00434939"/>
    <w:rsid w:val="00443CDC"/>
    <w:rsid w:val="004501B2"/>
    <w:rsid w:val="0047553E"/>
    <w:rsid w:val="004834EA"/>
    <w:rsid w:val="00490E7C"/>
    <w:rsid w:val="00490FAC"/>
    <w:rsid w:val="0049205B"/>
    <w:rsid w:val="004B576A"/>
    <w:rsid w:val="004C4C8E"/>
    <w:rsid w:val="004C7E40"/>
    <w:rsid w:val="004E161F"/>
    <w:rsid w:val="004E638D"/>
    <w:rsid w:val="00511D59"/>
    <w:rsid w:val="00533307"/>
    <w:rsid w:val="005350A3"/>
    <w:rsid w:val="00543501"/>
    <w:rsid w:val="00555AB6"/>
    <w:rsid w:val="00557C99"/>
    <w:rsid w:val="005A6210"/>
    <w:rsid w:val="005B658C"/>
    <w:rsid w:val="005C2B13"/>
    <w:rsid w:val="005C6E9B"/>
    <w:rsid w:val="005D1A48"/>
    <w:rsid w:val="00607A5D"/>
    <w:rsid w:val="006108E9"/>
    <w:rsid w:val="00610C18"/>
    <w:rsid w:val="006149C5"/>
    <w:rsid w:val="00623C0C"/>
    <w:rsid w:val="00625B64"/>
    <w:rsid w:val="00634FB3"/>
    <w:rsid w:val="00636848"/>
    <w:rsid w:val="00641447"/>
    <w:rsid w:val="00657D49"/>
    <w:rsid w:val="006616DC"/>
    <w:rsid w:val="00664514"/>
    <w:rsid w:val="00673F5C"/>
    <w:rsid w:val="00680C55"/>
    <w:rsid w:val="00691641"/>
    <w:rsid w:val="006940B9"/>
    <w:rsid w:val="006C2F5A"/>
    <w:rsid w:val="006D2FD7"/>
    <w:rsid w:val="006E0CEF"/>
    <w:rsid w:val="00711766"/>
    <w:rsid w:val="007117A0"/>
    <w:rsid w:val="00716F52"/>
    <w:rsid w:val="00717FDF"/>
    <w:rsid w:val="0072190D"/>
    <w:rsid w:val="00734D8C"/>
    <w:rsid w:val="00751DDD"/>
    <w:rsid w:val="00765677"/>
    <w:rsid w:val="00766E26"/>
    <w:rsid w:val="00777542"/>
    <w:rsid w:val="00782D68"/>
    <w:rsid w:val="00791EE3"/>
    <w:rsid w:val="0079624F"/>
    <w:rsid w:val="007A3E69"/>
    <w:rsid w:val="007B6EB1"/>
    <w:rsid w:val="007B790D"/>
    <w:rsid w:val="007C5D9D"/>
    <w:rsid w:val="007C621E"/>
    <w:rsid w:val="007D6BB0"/>
    <w:rsid w:val="00802F00"/>
    <w:rsid w:val="00805912"/>
    <w:rsid w:val="00810697"/>
    <w:rsid w:val="008130CA"/>
    <w:rsid w:val="00813A58"/>
    <w:rsid w:val="00826D43"/>
    <w:rsid w:val="00840537"/>
    <w:rsid w:val="00851F87"/>
    <w:rsid w:val="00853A04"/>
    <w:rsid w:val="0086242A"/>
    <w:rsid w:val="008678D3"/>
    <w:rsid w:val="008834B8"/>
    <w:rsid w:val="008B25C9"/>
    <w:rsid w:val="008D6A8B"/>
    <w:rsid w:val="008E6FEF"/>
    <w:rsid w:val="008E73A3"/>
    <w:rsid w:val="008F41BF"/>
    <w:rsid w:val="008F7FF2"/>
    <w:rsid w:val="00905060"/>
    <w:rsid w:val="00906379"/>
    <w:rsid w:val="00921641"/>
    <w:rsid w:val="00933A3E"/>
    <w:rsid w:val="009377C9"/>
    <w:rsid w:val="0094393E"/>
    <w:rsid w:val="00945737"/>
    <w:rsid w:val="00950D2A"/>
    <w:rsid w:val="00951E0E"/>
    <w:rsid w:val="009626BA"/>
    <w:rsid w:val="00982F3F"/>
    <w:rsid w:val="009B64C0"/>
    <w:rsid w:val="009C722F"/>
    <w:rsid w:val="009D2D36"/>
    <w:rsid w:val="009E30F4"/>
    <w:rsid w:val="00A137B0"/>
    <w:rsid w:val="00A14201"/>
    <w:rsid w:val="00A272A9"/>
    <w:rsid w:val="00A36C6D"/>
    <w:rsid w:val="00A53A5C"/>
    <w:rsid w:val="00A81730"/>
    <w:rsid w:val="00A931F5"/>
    <w:rsid w:val="00AA56B4"/>
    <w:rsid w:val="00AA751C"/>
    <w:rsid w:val="00AB1A73"/>
    <w:rsid w:val="00AB6138"/>
    <w:rsid w:val="00AD5E65"/>
    <w:rsid w:val="00AE6DD5"/>
    <w:rsid w:val="00B01FAD"/>
    <w:rsid w:val="00B35910"/>
    <w:rsid w:val="00B55389"/>
    <w:rsid w:val="00B633A8"/>
    <w:rsid w:val="00B640E4"/>
    <w:rsid w:val="00B74A62"/>
    <w:rsid w:val="00B7504F"/>
    <w:rsid w:val="00B97913"/>
    <w:rsid w:val="00BF4EF4"/>
    <w:rsid w:val="00C1490A"/>
    <w:rsid w:val="00C20F6F"/>
    <w:rsid w:val="00C23E08"/>
    <w:rsid w:val="00C317E0"/>
    <w:rsid w:val="00C3294A"/>
    <w:rsid w:val="00C37D8D"/>
    <w:rsid w:val="00C464EF"/>
    <w:rsid w:val="00C527AC"/>
    <w:rsid w:val="00C6109A"/>
    <w:rsid w:val="00C83877"/>
    <w:rsid w:val="00CB20D5"/>
    <w:rsid w:val="00CD5C6E"/>
    <w:rsid w:val="00CF4559"/>
    <w:rsid w:val="00D01A45"/>
    <w:rsid w:val="00D02FC3"/>
    <w:rsid w:val="00D07914"/>
    <w:rsid w:val="00D13AEA"/>
    <w:rsid w:val="00D15284"/>
    <w:rsid w:val="00D25482"/>
    <w:rsid w:val="00D30EDF"/>
    <w:rsid w:val="00D448C1"/>
    <w:rsid w:val="00D73BCD"/>
    <w:rsid w:val="00D81B9F"/>
    <w:rsid w:val="00D9176F"/>
    <w:rsid w:val="00D92ADE"/>
    <w:rsid w:val="00DA6C13"/>
    <w:rsid w:val="00DC1CBA"/>
    <w:rsid w:val="00DD244F"/>
    <w:rsid w:val="00DE69A7"/>
    <w:rsid w:val="00DF5ABE"/>
    <w:rsid w:val="00E06F4D"/>
    <w:rsid w:val="00E11C50"/>
    <w:rsid w:val="00E24FFA"/>
    <w:rsid w:val="00E27768"/>
    <w:rsid w:val="00E33BEE"/>
    <w:rsid w:val="00E62E94"/>
    <w:rsid w:val="00E64478"/>
    <w:rsid w:val="00E65DC0"/>
    <w:rsid w:val="00E70D30"/>
    <w:rsid w:val="00E72B45"/>
    <w:rsid w:val="00E81511"/>
    <w:rsid w:val="00E92157"/>
    <w:rsid w:val="00EB141F"/>
    <w:rsid w:val="00EC18A0"/>
    <w:rsid w:val="00EE7AE3"/>
    <w:rsid w:val="00EF08F2"/>
    <w:rsid w:val="00F14D88"/>
    <w:rsid w:val="00F170CA"/>
    <w:rsid w:val="00F207EE"/>
    <w:rsid w:val="00F21667"/>
    <w:rsid w:val="00F27908"/>
    <w:rsid w:val="00F3006D"/>
    <w:rsid w:val="00F3427D"/>
    <w:rsid w:val="00F40B6E"/>
    <w:rsid w:val="00F65664"/>
    <w:rsid w:val="00F734F5"/>
    <w:rsid w:val="00F755A2"/>
    <w:rsid w:val="00F801F1"/>
    <w:rsid w:val="00F86F19"/>
    <w:rsid w:val="00FB2A98"/>
    <w:rsid w:val="00FE0AA1"/>
    <w:rsid w:val="00FF1A97"/>
    <w:rsid w:val="00FF67A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AE6D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Standard"/>
    <w:rsid w:val="006940B9"/>
    <w:pPr>
      <w:spacing w:after="120"/>
    </w:pPr>
  </w:style>
  <w:style w:type="paragraph" w:customStyle="1" w:styleId="ConsPlusNormal">
    <w:name w:val="ConsPlusNormal"/>
    <w:link w:val="ConsPlusNormal0"/>
    <w:rsid w:val="006940B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Body Text"/>
    <w:aliases w:val="Знак1 Знак"/>
    <w:basedOn w:val="a"/>
    <w:link w:val="a9"/>
    <w:unhideWhenUsed/>
    <w:rsid w:val="00C23E0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aliases w:val="Знак1 Знак Знак"/>
    <w:basedOn w:val="a0"/>
    <w:link w:val="a8"/>
    <w:rsid w:val="00C23E08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C23E08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1">
    <w:name w:val="Абзац списка1"/>
    <w:basedOn w:val="a"/>
    <w:rsid w:val="00C23E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05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Strong"/>
    <w:uiPriority w:val="22"/>
    <w:qFormat/>
    <w:rsid w:val="002C40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2024-09-24T12:15:00Z</cp:lastPrinted>
  <dcterms:created xsi:type="dcterms:W3CDTF">2025-01-14T07:19:00Z</dcterms:created>
  <dcterms:modified xsi:type="dcterms:W3CDTF">2025-01-14T08:18:00Z</dcterms:modified>
</cp:coreProperties>
</file>