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510"/>
        <w:gridCol w:w="2694"/>
        <w:gridCol w:w="3827"/>
      </w:tblGrid>
      <w:tr w:rsidR="009C1056" w:rsidTr="000C0F2E">
        <w:trPr>
          <w:cantSplit/>
          <w:trHeight w:val="1275"/>
        </w:trPr>
        <w:tc>
          <w:tcPr>
            <w:tcW w:w="3510" w:type="dxa"/>
            <w:hideMark/>
          </w:tcPr>
          <w:p w:rsidR="009C1056" w:rsidRDefault="009C1056" w:rsidP="000C0F2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Российскэ Федерацие</w:t>
            </w:r>
          </w:p>
          <w:p w:rsidR="009C1056" w:rsidRDefault="009C1056" w:rsidP="000C0F2E">
            <w:pPr>
              <w:tabs>
                <w:tab w:val="left" w:pos="315"/>
              </w:tabs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Адыгэ Республикэмк</w:t>
            </w:r>
            <w:r>
              <w:rPr>
                <w:rFonts w:ascii="Times New Roman" w:hAnsi="Times New Roman"/>
                <w:b/>
                <w:lang w:val="en-US"/>
              </w:rPr>
              <w:t>l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9C1056" w:rsidRDefault="009C1056" w:rsidP="000C0F2E">
            <w:pPr>
              <w:tabs>
                <w:tab w:val="left" w:pos="315"/>
              </w:tabs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Мыекъопэ районым</w:t>
            </w:r>
          </w:p>
          <w:p w:rsidR="009C1056" w:rsidRDefault="009C1056" w:rsidP="000C0F2E">
            <w:pPr>
              <w:tabs>
                <w:tab w:val="left" w:pos="315"/>
              </w:tabs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Иадминистрацие Муниципальнэ гъэпсык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 зи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</w:t>
            </w:r>
          </w:p>
          <w:p w:rsidR="009C1056" w:rsidRDefault="009C1056" w:rsidP="000C0F2E">
            <w:pPr>
              <w:tabs>
                <w:tab w:val="left" w:pos="315"/>
              </w:tabs>
              <w:spacing w:line="10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«Кужорскэ къоджэ псэуп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эм»</w:t>
            </w:r>
          </w:p>
          <w:p w:rsidR="009C1056" w:rsidRDefault="009C1056" w:rsidP="000C0F2E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385765 ст. Кужорскэр</w:t>
            </w:r>
          </w:p>
          <w:p w:rsidR="009C1056" w:rsidRDefault="009C1056" w:rsidP="000C0F2E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ул. Ленинэр, 21</w:t>
            </w:r>
          </w:p>
        </w:tc>
        <w:tc>
          <w:tcPr>
            <w:tcW w:w="2694" w:type="dxa"/>
          </w:tcPr>
          <w:p w:rsidR="009C1056" w:rsidRDefault="009C1056" w:rsidP="000C0F2E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</w:p>
          <w:p w:rsidR="009C1056" w:rsidRDefault="009C1056" w:rsidP="000C0F2E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437341">
              <w:rPr>
                <w:rFonts w:ascii="Times New Roman" w:hAnsi="Times New Roman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ed="t">
                  <v:fill opacity="0" color2="black"/>
                  <v:imagedata r:id="rId6" o:title=""/>
                </v:shape>
                <o:OLEObject Type="Embed" ProgID="Word.Picture.8" ShapeID="_x0000_i1025" DrawAspect="Content" ObjectID="_1756288291" r:id="rId7"/>
              </w:object>
            </w:r>
          </w:p>
        </w:tc>
        <w:tc>
          <w:tcPr>
            <w:tcW w:w="3827" w:type="dxa"/>
            <w:hideMark/>
          </w:tcPr>
          <w:p w:rsidR="009C1056" w:rsidRDefault="009C1056" w:rsidP="000C0F2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Российская Федерация  Администрация</w:t>
            </w:r>
          </w:p>
          <w:p w:rsidR="009C1056" w:rsidRDefault="009C1056" w:rsidP="000C0F2E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9C1056" w:rsidRDefault="009C1056" w:rsidP="000C0F2E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«Кужорское сельское поселение»</w:t>
            </w:r>
          </w:p>
          <w:p w:rsidR="009C1056" w:rsidRDefault="009C1056" w:rsidP="000C0F2E">
            <w:pPr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Майкопского района    </w:t>
            </w:r>
          </w:p>
          <w:p w:rsidR="009C1056" w:rsidRDefault="009C1056" w:rsidP="000C0F2E">
            <w:pPr>
              <w:spacing w:line="100" w:lineRule="atLeast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 Республики Адыгея</w:t>
            </w:r>
          </w:p>
          <w:p w:rsidR="009C1056" w:rsidRDefault="009C1056" w:rsidP="000C0F2E">
            <w:pPr>
              <w:spacing w:line="100" w:lineRule="atLeast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385765 ст. Кужорская</w:t>
            </w:r>
          </w:p>
          <w:p w:rsidR="009C1056" w:rsidRDefault="009C1056" w:rsidP="000C0F2E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ул. Ленина, 21</w:t>
            </w:r>
          </w:p>
        </w:tc>
      </w:tr>
    </w:tbl>
    <w:p w:rsidR="009C1056" w:rsidRDefault="009C1056" w:rsidP="009C10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Телефон/факс: (887777) 2-84-84; 2-84-24</w:t>
      </w:r>
    </w:p>
    <w:p w:rsidR="009C1056" w:rsidRPr="00DA0293" w:rsidRDefault="009C1056" w:rsidP="009C1056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 w:rsidRPr="00DA0293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DA0293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8" w:history="1">
        <w:r>
          <w:rPr>
            <w:rStyle w:val="ab"/>
            <w:rFonts w:ascii="Times New Roman" w:hAnsi="Times New Roman"/>
            <w:sz w:val="20"/>
            <w:szCs w:val="20"/>
            <w:lang w:val="en-US"/>
          </w:rPr>
          <w:t>kyg</w:t>
        </w:r>
        <w:r w:rsidRPr="00DA0293">
          <w:rPr>
            <w:rStyle w:val="ab"/>
            <w:rFonts w:ascii="Times New Roman" w:hAnsi="Times New Roman"/>
            <w:sz w:val="20"/>
            <w:szCs w:val="20"/>
            <w:lang w:val="en-US"/>
          </w:rPr>
          <w:t>.</w:t>
        </w:r>
        <w:r>
          <w:rPr>
            <w:rStyle w:val="ab"/>
            <w:rFonts w:ascii="Times New Roman" w:hAnsi="Times New Roman"/>
            <w:sz w:val="20"/>
            <w:szCs w:val="20"/>
            <w:lang w:val="en-US"/>
          </w:rPr>
          <w:t>adm</w:t>
        </w:r>
        <w:r w:rsidRPr="00DA0293">
          <w:rPr>
            <w:rStyle w:val="ab"/>
            <w:rFonts w:ascii="Times New Roman" w:hAnsi="Times New Roman"/>
            <w:sz w:val="20"/>
            <w:szCs w:val="20"/>
            <w:lang w:val="en-US"/>
          </w:rPr>
          <w:t>@</w:t>
        </w:r>
        <w:r>
          <w:rPr>
            <w:rStyle w:val="ab"/>
            <w:rFonts w:ascii="Times New Roman" w:hAnsi="Times New Roman"/>
            <w:sz w:val="20"/>
            <w:szCs w:val="20"/>
            <w:lang w:val="en-US"/>
          </w:rPr>
          <w:t>mail</w:t>
        </w:r>
        <w:r w:rsidRPr="00DA0293">
          <w:rPr>
            <w:rStyle w:val="ab"/>
            <w:rFonts w:ascii="Times New Roman" w:hAnsi="Times New Roman"/>
            <w:sz w:val="20"/>
            <w:szCs w:val="20"/>
            <w:lang w:val="en-US"/>
          </w:rPr>
          <w:t>.</w:t>
        </w:r>
        <w:r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9C1056" w:rsidRDefault="009C1056" w:rsidP="009C105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ИНН/КПП 0104010395/010401001</w:t>
      </w:r>
    </w:p>
    <w:p w:rsidR="009C1056" w:rsidRDefault="00437341" w:rsidP="009C1056">
      <w:pPr>
        <w:jc w:val="center"/>
        <w:rPr>
          <w:rFonts w:ascii="Times New Roman" w:hAnsi="Times New Roman"/>
        </w:rPr>
      </w:pPr>
      <w:r w:rsidRPr="00437341">
        <w:rPr>
          <w:noProof/>
          <w:lang w:eastAsia="ru-RU"/>
        </w:rPr>
        <w:pict>
          <v:line id="Прямая соединительная линия 439" o:spid="_x0000_s1026" style="position:absolute;left:0;text-align:left;z-index:251659264;visibility:visible" from="-3.85pt,8.85pt" to="491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" strokeweight="4.5pt">
            <v:stroke linestyle="thickThin"/>
          </v:line>
        </w:pict>
      </w: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54D1A" w:rsidRDefault="00DA0293" w:rsidP="009C1056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12. 09.2023 г.                                                                                 № 54</w:t>
      </w:r>
      <w:r w:rsidR="00254D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4D1A" w:rsidRDefault="00254D1A" w:rsidP="00254D1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254D1A" w:rsidRDefault="00254D1A" w:rsidP="009C105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ФИНАНСИРОВАНИЯ МЕРОПРИЯТИЙ ПО УЛУЧШЕНИЮ УСЛОВИЙ И ОХРАНЕ ТРУДА ЗА СЧЕТ СРЕДСТВ БЮДЖЕТА МУНИЦИПАЛЬНОГО ОБРАЗОВАНИЯ</w:t>
      </w:r>
    </w:p>
    <w:p w:rsidR="009C1056" w:rsidRPr="009C1056" w:rsidRDefault="009C1056" w:rsidP="009C10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1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«КУЖОРСКОЕ СЕЛЬСКОЕ ПОСЕЛЕНИЕ»</w:t>
      </w:r>
    </w:p>
    <w:p w:rsidR="00254D1A" w:rsidRDefault="00254D1A" w:rsidP="00254D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C1056" w:rsidRDefault="00254D1A" w:rsidP="009C105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 образования </w:t>
      </w:r>
      <w:r w:rsidR="009C1056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C1056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9C1056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9C1056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54D1A" w:rsidRPr="009C1056" w:rsidRDefault="009C1056" w:rsidP="009C105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остановляет: </w:t>
      </w:r>
    </w:p>
    <w:p w:rsidR="00254D1A" w:rsidRPr="008F4560" w:rsidRDefault="00254D1A" w:rsidP="008F4560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8F4560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F4560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F4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8F4560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8F4560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(прилагается).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254D1A" w:rsidRPr="008F4560" w:rsidRDefault="00254D1A" w:rsidP="008F456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F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="00C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(обнародовании)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на официальном сайте </w:t>
      </w:r>
      <w:r w:rsidR="008F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8F4560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F4560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F4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8F4560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8F4560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4D1A" w:rsidRDefault="00254D1A" w:rsidP="00254D1A">
      <w:pPr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постановления оставляю за собой. </w:t>
      </w:r>
    </w:p>
    <w:p w:rsidR="00254D1A" w:rsidRDefault="00254D1A" w:rsidP="00254D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560" w:rsidRPr="00DD3A79" w:rsidRDefault="008F4560" w:rsidP="008F4560">
      <w:pPr>
        <w:tabs>
          <w:tab w:val="left" w:pos="709"/>
        </w:tabs>
        <w:spacing w:line="276" w:lineRule="atLeast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Г</w:t>
      </w:r>
      <w:r w:rsidRPr="00DD3A79">
        <w:rPr>
          <w:rFonts w:ascii="Times New Roman" w:eastAsia="Lucida Sans Unicode" w:hAnsi="Times New Roman"/>
          <w:sz w:val="28"/>
          <w:szCs w:val="28"/>
        </w:rPr>
        <w:t>лава муниципального образования</w:t>
      </w:r>
    </w:p>
    <w:p w:rsidR="008F4560" w:rsidRDefault="008F4560" w:rsidP="008F4560">
      <w:pPr>
        <w:widowControl w:val="0"/>
        <w:overflowPunct w:val="0"/>
        <w:autoSpaceDE w:val="0"/>
        <w:spacing w:line="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«</w:t>
      </w:r>
      <w:r w:rsidRPr="00DD3A79">
        <w:rPr>
          <w:rFonts w:ascii="Times New Roman" w:eastAsia="Lucida Sans Unicode" w:hAnsi="Times New Roman"/>
          <w:sz w:val="28"/>
          <w:szCs w:val="28"/>
        </w:rPr>
        <w:t>Кужорское сельское поселение»</w:t>
      </w:r>
      <w:r>
        <w:rPr>
          <w:rFonts w:ascii="Times New Roman" w:eastAsia="Lucida Sans Unicode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В.А.Крюков.</w:t>
      </w:r>
    </w:p>
    <w:p w:rsidR="008F4560" w:rsidRPr="006C23BC" w:rsidRDefault="008F4560" w:rsidP="008F4560">
      <w:pPr>
        <w:widowControl w:val="0"/>
        <w:overflowPunct w:val="0"/>
        <w:autoSpaceDE w:val="0"/>
        <w:spacing w:line="0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1A" w:rsidRDefault="00254D1A" w:rsidP="00254D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54D1A" w:rsidRDefault="008F4560" w:rsidP="00254D1A">
      <w:pPr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___  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___ </w:t>
      </w:r>
    </w:p>
    <w:p w:rsidR="00254D1A" w:rsidRDefault="00254D1A" w:rsidP="00254D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54D1A" w:rsidRDefault="00254D1A" w:rsidP="00254D1A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54D1A" w:rsidRPr="008F4560" w:rsidRDefault="008F4560" w:rsidP="00254D1A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F4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F4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Кужорское сельское поселение</w:t>
      </w:r>
      <w:r w:rsidRPr="008F4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54D1A" w:rsidRDefault="00254D1A" w:rsidP="00254D1A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54D1A" w:rsidRDefault="00254D1A" w:rsidP="00254D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8F4560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F4560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F4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8F4560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8F4560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D0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D0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Финансирование мероприятий по улучшению условий и охраны труда работодателями осуществляется в размере не менее (0.2) процента суммы затрат на производство продукции (работ, услуг), по следующим перечням: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23) проведение обязательных предварительных и периодических медицинских осмотров (обследований);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организация и проведение производственного контроля;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компенсация работникам оплаты занятий спортом в клубах и секциях;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приобретение, содержание и обновление спортивного инвентаря;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Дополнительные социальные гарантии и компенсации, установленные коллективным договорам организации: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оздоровление работника;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выплаты на компенсацию условий и охраны труда.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Планирование расходов на мероприятия по улучшению условий и охраны труда в муниципальных учреждениях 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D0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очередной финансовый год и плановый период.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D0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составлении бюджетной сметы учреждения;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D0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плана финансово-хозяйственной деятельности учреждения.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D0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пределах утвержденной бюджетной сметы учреждения; </w:t>
      </w:r>
    </w:p>
    <w:p w:rsidR="00254D1A" w:rsidRDefault="00254D1A" w:rsidP="00254D1A">
      <w:pPr>
        <w:tabs>
          <w:tab w:val="left" w:pos="709"/>
        </w:tabs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D0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ужорское сельское </w:t>
      </w:r>
      <w:r w:rsidR="007D0CFC" w:rsidRPr="009C1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7D0CFC" w:rsidRPr="009C10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пределах утвержденного плана финансово-хозяйственной деятельности учреждения.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72792" w:rsidRPr="00254D1A" w:rsidRDefault="00472792" w:rsidP="00254D1A"/>
    <w:sectPr w:rsidR="00472792" w:rsidRPr="00254D1A" w:rsidSect="00690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4C9" w:rsidRDefault="009F74C9" w:rsidP="006902B8">
      <w:r>
        <w:separator/>
      </w:r>
    </w:p>
  </w:endnote>
  <w:endnote w:type="continuationSeparator" w:id="1">
    <w:p w:rsidR="009F74C9" w:rsidRDefault="009F74C9" w:rsidP="00690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B8" w:rsidRDefault="006902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B8" w:rsidRDefault="006902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B8" w:rsidRDefault="006902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4C9" w:rsidRDefault="009F74C9" w:rsidP="006902B8">
      <w:r>
        <w:separator/>
      </w:r>
    </w:p>
  </w:footnote>
  <w:footnote w:type="continuationSeparator" w:id="1">
    <w:p w:rsidR="009F74C9" w:rsidRDefault="009F74C9" w:rsidP="00690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B8" w:rsidRDefault="006902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053538"/>
      <w:docPartObj>
        <w:docPartGallery w:val="Page Numbers (Top of Page)"/>
        <w:docPartUnique/>
      </w:docPartObj>
    </w:sdtPr>
    <w:sdtContent>
      <w:p w:rsidR="006902B8" w:rsidRDefault="00437341">
        <w:pPr>
          <w:pStyle w:val="a7"/>
          <w:jc w:val="center"/>
        </w:pPr>
        <w:r>
          <w:fldChar w:fldCharType="begin"/>
        </w:r>
        <w:r w:rsidR="006902B8">
          <w:instrText>PAGE   \* MERGEFORMAT</w:instrText>
        </w:r>
        <w:r>
          <w:fldChar w:fldCharType="separate"/>
        </w:r>
        <w:r w:rsidR="00DA0293">
          <w:rPr>
            <w:noProof/>
          </w:rPr>
          <w:t>6</w:t>
        </w:r>
        <w:r>
          <w:fldChar w:fldCharType="end"/>
        </w:r>
      </w:p>
    </w:sdtContent>
  </w:sdt>
  <w:p w:rsidR="006902B8" w:rsidRDefault="006902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2B8" w:rsidRDefault="006902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213"/>
    <w:rsid w:val="0003109C"/>
    <w:rsid w:val="00096FF5"/>
    <w:rsid w:val="000A015D"/>
    <w:rsid w:val="000F1AC5"/>
    <w:rsid w:val="001306E4"/>
    <w:rsid w:val="001A210F"/>
    <w:rsid w:val="001E7005"/>
    <w:rsid w:val="00254D1A"/>
    <w:rsid w:val="002622BE"/>
    <w:rsid w:val="002A2CDF"/>
    <w:rsid w:val="002F76C3"/>
    <w:rsid w:val="00304643"/>
    <w:rsid w:val="00326B09"/>
    <w:rsid w:val="00332B64"/>
    <w:rsid w:val="00337B2D"/>
    <w:rsid w:val="00355166"/>
    <w:rsid w:val="0035560E"/>
    <w:rsid w:val="0035697B"/>
    <w:rsid w:val="00370F99"/>
    <w:rsid w:val="00374E86"/>
    <w:rsid w:val="00434D78"/>
    <w:rsid w:val="00437341"/>
    <w:rsid w:val="00472792"/>
    <w:rsid w:val="00481B2E"/>
    <w:rsid w:val="004E513B"/>
    <w:rsid w:val="00505CCB"/>
    <w:rsid w:val="005A360A"/>
    <w:rsid w:val="005E2213"/>
    <w:rsid w:val="005F6056"/>
    <w:rsid w:val="006604D0"/>
    <w:rsid w:val="00666AFA"/>
    <w:rsid w:val="00684C55"/>
    <w:rsid w:val="006902B8"/>
    <w:rsid w:val="006B336F"/>
    <w:rsid w:val="006C688D"/>
    <w:rsid w:val="006D1E9C"/>
    <w:rsid w:val="0079072B"/>
    <w:rsid w:val="007D0CFC"/>
    <w:rsid w:val="00857DD8"/>
    <w:rsid w:val="00885F5C"/>
    <w:rsid w:val="008F4560"/>
    <w:rsid w:val="00903E60"/>
    <w:rsid w:val="009C1056"/>
    <w:rsid w:val="009E492C"/>
    <w:rsid w:val="009F74C9"/>
    <w:rsid w:val="00A00544"/>
    <w:rsid w:val="00A4157A"/>
    <w:rsid w:val="00A43E50"/>
    <w:rsid w:val="00A51B1C"/>
    <w:rsid w:val="00AA5885"/>
    <w:rsid w:val="00AB3A23"/>
    <w:rsid w:val="00AB6FF8"/>
    <w:rsid w:val="00AE7650"/>
    <w:rsid w:val="00B21ADB"/>
    <w:rsid w:val="00B96D91"/>
    <w:rsid w:val="00BA1662"/>
    <w:rsid w:val="00BC6310"/>
    <w:rsid w:val="00BF23B9"/>
    <w:rsid w:val="00C15189"/>
    <w:rsid w:val="00C228E3"/>
    <w:rsid w:val="00C2614B"/>
    <w:rsid w:val="00C26C49"/>
    <w:rsid w:val="00C36D45"/>
    <w:rsid w:val="00C578C1"/>
    <w:rsid w:val="00C80DCF"/>
    <w:rsid w:val="00CB0CCA"/>
    <w:rsid w:val="00CB1701"/>
    <w:rsid w:val="00CD462D"/>
    <w:rsid w:val="00D444B3"/>
    <w:rsid w:val="00D56459"/>
    <w:rsid w:val="00D63E97"/>
    <w:rsid w:val="00D64669"/>
    <w:rsid w:val="00DA0293"/>
    <w:rsid w:val="00DD128D"/>
    <w:rsid w:val="00E17DFF"/>
    <w:rsid w:val="00E2381F"/>
    <w:rsid w:val="00E52B08"/>
    <w:rsid w:val="00EA0C3F"/>
    <w:rsid w:val="00FB1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02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2B8"/>
  </w:style>
  <w:style w:type="paragraph" w:styleId="a9">
    <w:name w:val="footer"/>
    <w:basedOn w:val="a"/>
    <w:link w:val="aa"/>
    <w:uiPriority w:val="99"/>
    <w:unhideWhenUsed/>
    <w:rsid w:val="006902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2B8"/>
  </w:style>
  <w:style w:type="character" w:styleId="ab">
    <w:name w:val="Hyperlink"/>
    <w:basedOn w:val="a0"/>
    <w:uiPriority w:val="99"/>
    <w:unhideWhenUsed/>
    <w:rsid w:val="009C1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2023-09-05T11:49:00Z</cp:lastPrinted>
  <dcterms:created xsi:type="dcterms:W3CDTF">2023-06-19T11:46:00Z</dcterms:created>
  <dcterms:modified xsi:type="dcterms:W3CDTF">2023-09-15T10:05:00Z</dcterms:modified>
</cp:coreProperties>
</file>